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C2" w:rsidRDefault="0031780A">
      <w:pPr>
        <w:rPr>
          <w:rFonts w:ascii="黑体" w:eastAsia="黑体" w:hAnsi="宋体"/>
          <w:color w:val="000000"/>
        </w:rPr>
      </w:pPr>
      <w:r>
        <w:rPr>
          <w:rFonts w:ascii="黑体" w:eastAsia="黑体" w:hAnsi="宋体" w:hint="eastAsia"/>
          <w:color w:val="000000"/>
        </w:rPr>
        <w:t>附件</w:t>
      </w:r>
      <w:r>
        <w:rPr>
          <w:rFonts w:ascii="黑体" w:eastAsia="黑体" w:hAnsi="宋体" w:hint="eastAsia"/>
          <w:color w:val="000000"/>
        </w:rPr>
        <w:t>1</w:t>
      </w:r>
    </w:p>
    <w:p w:rsidR="00AA03C2" w:rsidRDefault="0031780A">
      <w:pPr>
        <w:spacing w:line="60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>
        <w:rPr>
          <w:rFonts w:ascii="方正小标宋简体" w:eastAsia="方正小标宋简体" w:hAnsi="新宋体" w:hint="eastAsia"/>
          <w:b/>
          <w:sz w:val="44"/>
          <w:szCs w:val="44"/>
        </w:rPr>
        <w:t>辐射事故量化指标</w:t>
      </w:r>
    </w:p>
    <w:p w:rsidR="00AA03C2" w:rsidRDefault="00AA03C2">
      <w:pPr>
        <w:spacing w:line="560" w:lineRule="exact"/>
        <w:rPr>
          <w:rFonts w:ascii="仿宋_GB2312" w:hAnsi="宋体"/>
          <w:color w:val="000000"/>
        </w:rPr>
      </w:pPr>
    </w:p>
    <w:p w:rsidR="00AA03C2" w:rsidRDefault="0031780A" w:rsidP="00AA03C2">
      <w:pPr>
        <w:ind w:firstLineChars="196" w:firstLine="627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一、特别重大辐射事故</w:t>
      </w:r>
    </w:p>
    <w:p w:rsidR="00AA03C2" w:rsidRDefault="0031780A" w:rsidP="00AA03C2">
      <w:pPr>
        <w:tabs>
          <w:tab w:val="left" w:pos="1100"/>
        </w:tabs>
        <w:autoSpaceDE w:val="0"/>
        <w:autoSpaceDN w:val="0"/>
        <w:ind w:firstLineChars="196" w:firstLine="627"/>
        <w:rPr>
          <w:rFonts w:ascii="仿宋_GB2312" w:hAnsi="宋体"/>
        </w:rPr>
      </w:pPr>
      <w:r>
        <w:rPr>
          <w:rFonts w:ascii="楷体_GB2312" w:eastAsia="楷体_GB2312" w:hAnsi="宋体" w:hint="eastAsia"/>
          <w:color w:val="000000"/>
        </w:rPr>
        <w:t>(</w:t>
      </w:r>
      <w:r>
        <w:rPr>
          <w:rFonts w:ascii="楷体_GB2312" w:eastAsia="楷体_GB2312" w:hAnsi="宋体" w:hint="eastAsia"/>
          <w:color w:val="000000"/>
        </w:rPr>
        <w:t>一</w:t>
      </w:r>
      <w:r>
        <w:rPr>
          <w:rFonts w:ascii="楷体_GB2312" w:eastAsia="楷体_GB2312" w:hAnsi="宋体" w:hint="eastAsia"/>
          <w:color w:val="000000"/>
        </w:rPr>
        <w:t>)</w:t>
      </w:r>
      <w:r>
        <w:rPr>
          <w:rFonts w:ascii="仿宋_GB2312" w:hAnsi="宋体" w:hint="eastAsia"/>
        </w:rPr>
        <w:t>事故造成气态放射性物质的释放量大于等于</w:t>
      </w:r>
      <w:r>
        <w:rPr>
          <w:rFonts w:ascii="仿宋_GB2312" w:hAnsi="宋体" w:hint="eastAsia"/>
        </w:rPr>
        <w:t>5.0E+15Bq</w:t>
      </w:r>
      <w:r>
        <w:rPr>
          <w:rFonts w:ascii="仿宋_GB2312" w:hAnsi="宋体" w:hint="eastAsia"/>
        </w:rPr>
        <w:t>的</w:t>
      </w:r>
      <w:r>
        <w:rPr>
          <w:rFonts w:ascii="仿宋_GB2312" w:hAnsi="宋体" w:hint="eastAsia"/>
        </w:rPr>
        <w:t>I-131</w:t>
      </w:r>
      <w:r>
        <w:rPr>
          <w:rFonts w:ascii="仿宋_GB2312" w:hAnsi="宋体" w:hint="eastAsia"/>
        </w:rPr>
        <w:t>当量，或者事故造成大于等于</w:t>
      </w:r>
      <w:r>
        <w:rPr>
          <w:rFonts w:ascii="仿宋_GB2312" w:hAnsi="宋体" w:hint="eastAsia"/>
        </w:rPr>
        <w:t>3km</w:t>
      </w:r>
      <w:r>
        <w:rPr>
          <w:rFonts w:ascii="仿宋_GB2312" w:hAnsi="宋体" w:hint="eastAsia"/>
          <w:vertAlign w:val="superscript"/>
        </w:rPr>
        <w:t>2</w:t>
      </w:r>
      <w:r>
        <w:rPr>
          <w:rFonts w:ascii="仿宋_GB2312" w:hAnsi="宋体" w:hint="eastAsia"/>
        </w:rPr>
        <w:t>范围的环境剂量率达到或超过</w:t>
      </w:r>
      <w:r>
        <w:rPr>
          <w:rFonts w:ascii="仿宋_GB2312" w:hAnsi="宋体" w:hint="eastAsia"/>
        </w:rPr>
        <w:t>0.1mSv/h</w:t>
      </w:r>
      <w:r>
        <w:rPr>
          <w:rFonts w:ascii="仿宋_GB2312" w:hAnsi="宋体" w:hint="eastAsia"/>
        </w:rPr>
        <w:t>，或者β</w:t>
      </w:r>
      <w:r>
        <w:rPr>
          <w:rFonts w:ascii="仿宋_GB2312" w:hAnsi="宋体" w:hint="eastAsia"/>
        </w:rPr>
        <w:t>/</w:t>
      </w:r>
      <w:r>
        <w:rPr>
          <w:rFonts w:ascii="仿宋_GB2312" w:hAnsi="宋体" w:hint="eastAsia"/>
        </w:rPr>
        <w:t>γ沉积水平达到或超过</w:t>
      </w:r>
      <w:r>
        <w:rPr>
          <w:rFonts w:ascii="仿宋_GB2312" w:hAnsi="宋体" w:hint="eastAsia"/>
        </w:rPr>
        <w:t>1000Bq/cm</w:t>
      </w:r>
      <w:r>
        <w:rPr>
          <w:rFonts w:ascii="仿宋_GB2312" w:hAnsi="宋体" w:hint="eastAsia"/>
          <w:vertAlign w:val="superscript"/>
        </w:rPr>
        <w:t>2</w:t>
      </w:r>
      <w:r>
        <w:rPr>
          <w:rFonts w:ascii="仿宋_GB2312" w:hAnsi="宋体" w:hint="eastAsia"/>
        </w:rPr>
        <w:t>，或者沉积活度达到或超过</w:t>
      </w:r>
      <w:r>
        <w:rPr>
          <w:rFonts w:ascii="仿宋_GB2312" w:hAnsi="宋体" w:hint="eastAsia"/>
        </w:rPr>
        <w:t>100Bq/cm</w:t>
      </w:r>
      <w:r>
        <w:rPr>
          <w:rFonts w:ascii="仿宋_GB2312" w:hAnsi="宋体" w:hint="eastAsia"/>
          <w:vertAlign w:val="superscript"/>
        </w:rPr>
        <w:t>2</w:t>
      </w:r>
      <w:r>
        <w:rPr>
          <w:rFonts w:ascii="仿宋_GB2312" w:hAnsi="宋体" w:hint="eastAsia"/>
        </w:rPr>
        <w:t>；</w:t>
      </w:r>
    </w:p>
    <w:p w:rsidR="00AA03C2" w:rsidRDefault="0031780A" w:rsidP="00AA03C2">
      <w:pPr>
        <w:tabs>
          <w:tab w:val="left" w:pos="1100"/>
        </w:tabs>
        <w:autoSpaceDE w:val="0"/>
        <w:autoSpaceDN w:val="0"/>
        <w:ind w:firstLineChars="200" w:firstLine="640"/>
        <w:rPr>
          <w:rFonts w:ascii="仿宋_GB2312" w:hAnsi="宋体"/>
        </w:rPr>
      </w:pPr>
      <w:r>
        <w:rPr>
          <w:rFonts w:ascii="楷体_GB2312" w:eastAsia="楷体_GB2312" w:hAnsi="宋体" w:hint="eastAsia"/>
          <w:color w:val="000000"/>
        </w:rPr>
        <w:t>(</w:t>
      </w:r>
      <w:r>
        <w:rPr>
          <w:rFonts w:ascii="楷体_GB2312" w:eastAsia="楷体_GB2312" w:hAnsi="宋体" w:hint="eastAsia"/>
          <w:color w:val="000000"/>
        </w:rPr>
        <w:t>二</w:t>
      </w:r>
      <w:r>
        <w:rPr>
          <w:rFonts w:ascii="楷体_GB2312" w:eastAsia="楷体_GB2312" w:hAnsi="宋体" w:hint="eastAsia"/>
          <w:color w:val="000000"/>
        </w:rPr>
        <w:t>)</w:t>
      </w:r>
      <w:r>
        <w:rPr>
          <w:rFonts w:ascii="仿宋_GB2312" w:hAnsi="宋体" w:hint="eastAsia"/>
        </w:rPr>
        <w:t>事故造成水环境污染时液态放射性物质的释放量大于等于</w:t>
      </w:r>
      <w:r>
        <w:rPr>
          <w:rFonts w:ascii="仿宋_GB2312" w:hAnsi="宋体" w:hint="eastAsia"/>
        </w:rPr>
        <w:t>1.0E+13Bq</w:t>
      </w:r>
      <w:r>
        <w:rPr>
          <w:rFonts w:ascii="仿宋_GB2312" w:hAnsi="宋体" w:hint="eastAsia"/>
        </w:rPr>
        <w:t>的</w:t>
      </w:r>
      <w:r>
        <w:rPr>
          <w:rFonts w:ascii="仿宋_GB2312" w:hAnsi="宋体" w:hint="eastAsia"/>
        </w:rPr>
        <w:t>Sr-90</w:t>
      </w:r>
      <w:r>
        <w:rPr>
          <w:rFonts w:ascii="仿宋_GB2312" w:hAnsi="宋体" w:hint="eastAsia"/>
        </w:rPr>
        <w:t>当量；</w:t>
      </w:r>
    </w:p>
    <w:p w:rsidR="00AA03C2" w:rsidRDefault="0031780A" w:rsidP="00AA03C2">
      <w:pPr>
        <w:tabs>
          <w:tab w:val="left" w:pos="1100"/>
        </w:tabs>
        <w:autoSpaceDE w:val="0"/>
        <w:autoSpaceDN w:val="0"/>
        <w:ind w:firstLineChars="200" w:firstLine="640"/>
        <w:rPr>
          <w:rFonts w:ascii="仿宋_GB2312" w:hAnsi="宋体"/>
        </w:rPr>
      </w:pPr>
      <w:r>
        <w:rPr>
          <w:rFonts w:ascii="楷体_GB2312" w:eastAsia="楷体_GB2312" w:hAnsi="宋体" w:hint="eastAsia"/>
          <w:color w:val="000000"/>
        </w:rPr>
        <w:t>(</w:t>
      </w:r>
      <w:r>
        <w:rPr>
          <w:rFonts w:ascii="楷体_GB2312" w:eastAsia="楷体_GB2312" w:hAnsi="宋体" w:hint="eastAsia"/>
          <w:color w:val="000000"/>
        </w:rPr>
        <w:t>三</w:t>
      </w:r>
      <w:r>
        <w:rPr>
          <w:rFonts w:ascii="楷体_GB2312" w:eastAsia="楷体_GB2312" w:hAnsi="宋体" w:hint="eastAsia"/>
          <w:color w:val="000000"/>
        </w:rPr>
        <w:t>)</w:t>
      </w:r>
      <w:r>
        <w:rPr>
          <w:rFonts w:ascii="仿宋_GB2312" w:hAnsi="宋体" w:hint="eastAsia"/>
        </w:rPr>
        <w:t>事故造成地表、土壤污染</w:t>
      </w:r>
      <w:r>
        <w:rPr>
          <w:rFonts w:ascii="仿宋_GB2312" w:hAnsi="宋体" w:hint="eastAsia"/>
        </w:rPr>
        <w:t>(</w:t>
      </w:r>
      <w:r>
        <w:rPr>
          <w:rFonts w:ascii="仿宋_GB2312" w:hAnsi="宋体" w:hint="eastAsia"/>
        </w:rPr>
        <w:t>未造成地下水污染</w:t>
      </w:r>
      <w:r>
        <w:rPr>
          <w:rFonts w:ascii="仿宋_GB2312" w:hAnsi="宋体" w:hint="eastAsia"/>
        </w:rPr>
        <w:t>)</w:t>
      </w:r>
      <w:r>
        <w:rPr>
          <w:rFonts w:ascii="仿宋_GB2312" w:hAnsi="宋体" w:hint="eastAsia"/>
        </w:rPr>
        <w:t>时液态放射性物质的释放量大于等于</w:t>
      </w:r>
      <w:r>
        <w:rPr>
          <w:rFonts w:ascii="仿宋_GB2312" w:hAnsi="宋体" w:hint="eastAsia"/>
        </w:rPr>
        <w:t>1.0E+14Bq</w:t>
      </w:r>
      <w:r>
        <w:rPr>
          <w:rFonts w:ascii="仿宋_GB2312" w:hAnsi="宋体" w:hint="eastAsia"/>
        </w:rPr>
        <w:t>的</w:t>
      </w:r>
      <w:r>
        <w:rPr>
          <w:rFonts w:ascii="仿宋_GB2312" w:hAnsi="宋体" w:hint="eastAsia"/>
        </w:rPr>
        <w:t>Sr-90</w:t>
      </w:r>
      <w:r>
        <w:rPr>
          <w:rFonts w:ascii="仿宋_GB2312" w:hAnsi="宋体" w:hint="eastAsia"/>
        </w:rPr>
        <w:t>当量；</w:t>
      </w:r>
    </w:p>
    <w:p w:rsidR="00AA03C2" w:rsidRDefault="0031780A" w:rsidP="00AA03C2">
      <w:pPr>
        <w:tabs>
          <w:tab w:val="left" w:pos="1100"/>
        </w:tabs>
        <w:autoSpaceDE w:val="0"/>
        <w:autoSpaceDN w:val="0"/>
        <w:ind w:firstLineChars="200" w:firstLine="640"/>
        <w:rPr>
          <w:rFonts w:ascii="仿宋_GB2312" w:hAnsi="宋体"/>
        </w:rPr>
      </w:pPr>
      <w:r>
        <w:rPr>
          <w:rFonts w:ascii="楷体_GB2312" w:eastAsia="楷体_GB2312" w:hAnsi="宋体" w:hint="eastAsia"/>
          <w:color w:val="000000"/>
        </w:rPr>
        <w:t>(</w:t>
      </w:r>
      <w:r>
        <w:rPr>
          <w:rFonts w:ascii="楷体_GB2312" w:eastAsia="楷体_GB2312" w:hAnsi="宋体" w:hint="eastAsia"/>
          <w:color w:val="000000"/>
        </w:rPr>
        <w:t>四</w:t>
      </w:r>
      <w:r>
        <w:rPr>
          <w:rFonts w:ascii="楷体_GB2312" w:eastAsia="楷体_GB2312" w:hAnsi="宋体" w:hint="eastAsia"/>
          <w:color w:val="000000"/>
        </w:rPr>
        <w:t>)</w:t>
      </w:r>
      <w:r>
        <w:rPr>
          <w:rFonts w:ascii="仿宋_GB2312" w:hAnsi="宋体" w:hint="eastAsia"/>
        </w:rPr>
        <w:t>在放射性物质运输过程中，发生事故造成大于等于</w:t>
      </w:r>
      <w:r>
        <w:rPr>
          <w:rFonts w:ascii="仿宋_GB2312" w:hAnsi="宋体" w:hint="eastAsia"/>
        </w:rPr>
        <w:t>25000D</w:t>
      </w:r>
      <w:r>
        <w:rPr>
          <w:rFonts w:ascii="仿宋_GB2312" w:hAnsi="宋体" w:hint="eastAsia"/>
          <w:vertAlign w:val="subscript"/>
        </w:rPr>
        <w:t>2</w:t>
      </w:r>
      <w:r>
        <w:rPr>
          <w:rFonts w:ascii="仿宋_GB2312" w:hAnsi="宋体" w:hint="eastAsia"/>
        </w:rPr>
        <w:t>的放射性同位素释放。</w:t>
      </w:r>
    </w:p>
    <w:p w:rsidR="00AA03C2" w:rsidRDefault="0031780A" w:rsidP="00AA03C2">
      <w:pPr>
        <w:tabs>
          <w:tab w:val="left" w:pos="1100"/>
        </w:tabs>
        <w:autoSpaceDE w:val="0"/>
        <w:autoSpaceDN w:val="0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二、重大辐射事故</w:t>
      </w:r>
    </w:p>
    <w:p w:rsidR="00AA03C2" w:rsidRDefault="0031780A" w:rsidP="00AA03C2">
      <w:pPr>
        <w:tabs>
          <w:tab w:val="left" w:pos="476"/>
          <w:tab w:val="left" w:pos="1064"/>
        </w:tabs>
        <w:ind w:firstLineChars="200" w:firstLine="640"/>
        <w:rPr>
          <w:rFonts w:ascii="仿宋_GB2312" w:hAnsi="宋体"/>
        </w:rPr>
      </w:pPr>
      <w:r>
        <w:rPr>
          <w:rFonts w:ascii="仿宋_GB2312" w:hAnsi="宋体" w:hint="eastAsia"/>
        </w:rPr>
        <w:t>(</w:t>
      </w:r>
      <w:r>
        <w:rPr>
          <w:rFonts w:ascii="仿宋_GB2312" w:hAnsi="宋体" w:hint="eastAsia"/>
        </w:rPr>
        <w:t>一</w:t>
      </w:r>
      <w:r>
        <w:rPr>
          <w:rFonts w:ascii="仿宋_GB2312" w:hAnsi="宋体" w:hint="eastAsia"/>
        </w:rPr>
        <w:t>)</w:t>
      </w:r>
      <w:r>
        <w:rPr>
          <w:rFonts w:ascii="仿宋_GB2312" w:hAnsi="宋体" w:hint="eastAsia"/>
        </w:rPr>
        <w:t>事故造成气态放射性物质的释放量大于或等于</w:t>
      </w:r>
      <w:r>
        <w:rPr>
          <w:rFonts w:ascii="仿宋_GB2312" w:hAnsi="宋体" w:hint="eastAsia"/>
        </w:rPr>
        <w:t>5.0E+14Bq</w:t>
      </w:r>
      <w:r>
        <w:rPr>
          <w:rFonts w:ascii="仿宋_GB2312" w:hAnsi="宋体" w:hint="eastAsia"/>
        </w:rPr>
        <w:t>，且小于</w:t>
      </w:r>
      <w:r>
        <w:rPr>
          <w:rFonts w:ascii="仿宋_GB2312" w:hAnsi="宋体" w:hint="eastAsia"/>
        </w:rPr>
        <w:t>5.0E+15Bq</w:t>
      </w:r>
      <w:r>
        <w:rPr>
          <w:rFonts w:ascii="仿宋_GB2312" w:hAnsi="宋体" w:hint="eastAsia"/>
        </w:rPr>
        <w:t>的</w:t>
      </w:r>
      <w:r>
        <w:rPr>
          <w:rFonts w:ascii="仿宋_GB2312" w:hAnsi="宋体" w:hint="eastAsia"/>
        </w:rPr>
        <w:t>I-131</w:t>
      </w:r>
      <w:r>
        <w:rPr>
          <w:rFonts w:ascii="仿宋_GB2312" w:hAnsi="宋体" w:hint="eastAsia"/>
        </w:rPr>
        <w:t>当量，或者事故造成大于等于</w:t>
      </w:r>
      <w:r>
        <w:rPr>
          <w:rFonts w:ascii="仿宋_GB2312" w:hAnsi="宋体" w:hint="eastAsia"/>
        </w:rPr>
        <w:t>0.5km</w:t>
      </w:r>
      <w:r>
        <w:rPr>
          <w:rFonts w:ascii="仿宋_GB2312" w:hAnsi="宋体" w:hint="eastAsia"/>
          <w:vertAlign w:val="superscript"/>
        </w:rPr>
        <w:t>2</w:t>
      </w:r>
      <w:r>
        <w:rPr>
          <w:rFonts w:ascii="仿宋_GB2312" w:hAnsi="宋体" w:hint="eastAsia"/>
        </w:rPr>
        <w:t>，且小于</w:t>
      </w:r>
      <w:r>
        <w:rPr>
          <w:rFonts w:ascii="仿宋_GB2312" w:hAnsi="宋体" w:hint="eastAsia"/>
        </w:rPr>
        <w:t>3km</w:t>
      </w:r>
      <w:r>
        <w:rPr>
          <w:rFonts w:ascii="仿宋_GB2312" w:hAnsi="宋体" w:hint="eastAsia"/>
          <w:vertAlign w:val="superscript"/>
        </w:rPr>
        <w:t>2</w:t>
      </w:r>
      <w:r>
        <w:rPr>
          <w:rFonts w:ascii="仿宋_GB2312" w:hAnsi="宋体" w:hint="eastAsia"/>
        </w:rPr>
        <w:t>范围的环境剂量率达到或超过</w:t>
      </w:r>
      <w:r>
        <w:rPr>
          <w:rFonts w:ascii="仿宋_GB2312" w:hAnsi="宋体" w:hint="eastAsia"/>
        </w:rPr>
        <w:t>0.1mSv/h</w:t>
      </w:r>
      <w:r>
        <w:rPr>
          <w:rFonts w:ascii="仿宋_GB2312" w:hAnsi="宋体" w:hint="eastAsia"/>
        </w:rPr>
        <w:t>，或者β</w:t>
      </w:r>
      <w:r>
        <w:rPr>
          <w:rFonts w:ascii="仿宋_GB2312" w:hAnsi="宋体" w:hint="eastAsia"/>
        </w:rPr>
        <w:t>/</w:t>
      </w:r>
      <w:r>
        <w:rPr>
          <w:rFonts w:ascii="仿宋_GB2312" w:hAnsi="宋体" w:hint="eastAsia"/>
        </w:rPr>
        <w:t>γ沉积水平达到或超过</w:t>
      </w:r>
      <w:r>
        <w:rPr>
          <w:rFonts w:ascii="仿宋_GB2312" w:hAnsi="宋体" w:hint="eastAsia"/>
        </w:rPr>
        <w:t>1000Bq/cm</w:t>
      </w:r>
      <w:r>
        <w:rPr>
          <w:rFonts w:ascii="仿宋_GB2312" w:hAnsi="宋体" w:hint="eastAsia"/>
          <w:vertAlign w:val="superscript"/>
        </w:rPr>
        <w:t>2</w:t>
      </w:r>
      <w:r>
        <w:rPr>
          <w:rFonts w:ascii="仿宋_GB2312" w:hAnsi="宋体" w:hint="eastAsia"/>
        </w:rPr>
        <w:t>，或者沉积活度达到或超过</w:t>
      </w:r>
      <w:r>
        <w:rPr>
          <w:rFonts w:ascii="仿宋_GB2312" w:hAnsi="宋体" w:hint="eastAsia"/>
        </w:rPr>
        <w:t>100Bq/cm</w:t>
      </w:r>
      <w:r>
        <w:rPr>
          <w:rFonts w:ascii="仿宋_GB2312" w:hAnsi="宋体" w:hint="eastAsia"/>
          <w:vertAlign w:val="superscript"/>
        </w:rPr>
        <w:t>2</w:t>
      </w:r>
      <w:r>
        <w:rPr>
          <w:rFonts w:ascii="仿宋_GB2312" w:hAnsi="宋体" w:hint="eastAsia"/>
        </w:rPr>
        <w:t>；</w:t>
      </w:r>
    </w:p>
    <w:p w:rsidR="00AA03C2" w:rsidRDefault="0031780A" w:rsidP="00AA03C2">
      <w:pPr>
        <w:tabs>
          <w:tab w:val="left" w:pos="476"/>
          <w:tab w:val="left" w:pos="1064"/>
        </w:tabs>
        <w:ind w:firstLineChars="200" w:firstLine="640"/>
        <w:rPr>
          <w:rFonts w:ascii="仿宋_GB2312" w:hAnsi="宋体"/>
        </w:rPr>
      </w:pPr>
      <w:r>
        <w:rPr>
          <w:rFonts w:ascii="仿宋_GB2312" w:hAnsi="宋体" w:hint="eastAsia"/>
        </w:rPr>
        <w:t>(</w:t>
      </w:r>
      <w:r>
        <w:rPr>
          <w:rFonts w:ascii="仿宋_GB2312" w:hAnsi="宋体" w:hint="eastAsia"/>
        </w:rPr>
        <w:t>二</w:t>
      </w:r>
      <w:r>
        <w:rPr>
          <w:rFonts w:ascii="仿宋_GB2312" w:hAnsi="宋体" w:hint="eastAsia"/>
        </w:rPr>
        <w:t>)</w:t>
      </w:r>
      <w:r>
        <w:rPr>
          <w:rFonts w:ascii="仿宋_GB2312" w:hAnsi="宋体" w:hint="eastAsia"/>
        </w:rPr>
        <w:t>事故造成水环境污染时液态放射性物质的释放量大于等于</w:t>
      </w:r>
      <w:r>
        <w:rPr>
          <w:rFonts w:ascii="仿宋_GB2312" w:hAnsi="宋体" w:hint="eastAsia"/>
        </w:rPr>
        <w:t>1.0E+12Bq</w:t>
      </w:r>
      <w:r>
        <w:rPr>
          <w:rFonts w:ascii="仿宋_GB2312" w:hAnsi="宋体" w:hint="eastAsia"/>
        </w:rPr>
        <w:t>，且小于</w:t>
      </w:r>
      <w:r>
        <w:rPr>
          <w:rFonts w:ascii="仿宋_GB2312" w:hAnsi="宋体" w:hint="eastAsia"/>
        </w:rPr>
        <w:t>1.0E+13Bq</w:t>
      </w:r>
      <w:r>
        <w:rPr>
          <w:rFonts w:ascii="仿宋_GB2312" w:hAnsi="宋体" w:hint="eastAsia"/>
        </w:rPr>
        <w:t>的</w:t>
      </w:r>
      <w:r>
        <w:rPr>
          <w:rFonts w:ascii="仿宋_GB2312" w:hAnsi="宋体" w:hint="eastAsia"/>
        </w:rPr>
        <w:t>Sr-90</w:t>
      </w:r>
      <w:r>
        <w:rPr>
          <w:rFonts w:ascii="仿宋_GB2312" w:hAnsi="宋体" w:hint="eastAsia"/>
        </w:rPr>
        <w:t>当量；</w:t>
      </w:r>
    </w:p>
    <w:p w:rsidR="00AA03C2" w:rsidRDefault="0031780A" w:rsidP="00AA03C2">
      <w:pPr>
        <w:tabs>
          <w:tab w:val="left" w:pos="476"/>
          <w:tab w:val="left" w:pos="1064"/>
        </w:tabs>
        <w:ind w:firstLineChars="200" w:firstLine="640"/>
        <w:rPr>
          <w:rFonts w:ascii="仿宋_GB2312" w:hAnsi="宋体"/>
        </w:rPr>
      </w:pPr>
      <w:r>
        <w:rPr>
          <w:rFonts w:ascii="仿宋_GB2312" w:hAnsi="宋体" w:hint="eastAsia"/>
        </w:rPr>
        <w:lastRenderedPageBreak/>
        <w:t>(</w:t>
      </w:r>
      <w:r>
        <w:rPr>
          <w:rFonts w:ascii="仿宋_GB2312" w:hAnsi="宋体" w:hint="eastAsia"/>
        </w:rPr>
        <w:t>三</w:t>
      </w:r>
      <w:r>
        <w:rPr>
          <w:rFonts w:ascii="仿宋_GB2312" w:hAnsi="宋体" w:hint="eastAsia"/>
        </w:rPr>
        <w:t>)</w:t>
      </w:r>
      <w:r>
        <w:rPr>
          <w:rFonts w:ascii="仿宋_GB2312" w:hAnsi="宋体" w:hint="eastAsia"/>
        </w:rPr>
        <w:t>事故造成地表、土壤污染</w:t>
      </w:r>
      <w:r>
        <w:rPr>
          <w:rFonts w:ascii="仿宋_GB2312" w:hAnsi="宋体" w:hint="eastAsia"/>
        </w:rPr>
        <w:t>(</w:t>
      </w:r>
      <w:r>
        <w:rPr>
          <w:rFonts w:ascii="仿宋_GB2312" w:hAnsi="宋体" w:hint="eastAsia"/>
        </w:rPr>
        <w:t>未造成地下水污染</w:t>
      </w:r>
      <w:r>
        <w:rPr>
          <w:rFonts w:ascii="仿宋_GB2312" w:hAnsi="宋体" w:hint="eastAsia"/>
        </w:rPr>
        <w:t>)</w:t>
      </w:r>
      <w:r>
        <w:rPr>
          <w:rFonts w:ascii="仿宋_GB2312" w:hAnsi="宋体" w:hint="eastAsia"/>
        </w:rPr>
        <w:t>时液态放射性物质的释放量大于等于</w:t>
      </w:r>
      <w:r>
        <w:rPr>
          <w:rFonts w:ascii="仿宋_GB2312" w:hAnsi="宋体" w:hint="eastAsia"/>
        </w:rPr>
        <w:t>1.0E+13Bq</w:t>
      </w:r>
      <w:r>
        <w:rPr>
          <w:rFonts w:ascii="仿宋_GB2312" w:hAnsi="宋体" w:hint="eastAsia"/>
        </w:rPr>
        <w:t>，且小于</w:t>
      </w:r>
      <w:r>
        <w:rPr>
          <w:rFonts w:ascii="仿宋_GB2312" w:hAnsi="宋体" w:hint="eastAsia"/>
        </w:rPr>
        <w:t>1.0E+14Bq</w:t>
      </w:r>
      <w:r>
        <w:rPr>
          <w:rFonts w:ascii="仿宋_GB2312" w:hAnsi="宋体" w:hint="eastAsia"/>
        </w:rPr>
        <w:t>的</w:t>
      </w:r>
      <w:r>
        <w:rPr>
          <w:rFonts w:ascii="仿宋_GB2312" w:hAnsi="宋体" w:hint="eastAsia"/>
        </w:rPr>
        <w:t>Sr-90</w:t>
      </w:r>
      <w:r>
        <w:rPr>
          <w:rFonts w:ascii="仿宋_GB2312" w:hAnsi="宋体" w:hint="eastAsia"/>
        </w:rPr>
        <w:t>当量；</w:t>
      </w:r>
    </w:p>
    <w:p w:rsidR="00AA03C2" w:rsidRDefault="0031780A" w:rsidP="00AA03C2">
      <w:pPr>
        <w:tabs>
          <w:tab w:val="left" w:pos="476"/>
          <w:tab w:val="left" w:pos="1064"/>
        </w:tabs>
        <w:ind w:firstLineChars="200" w:firstLine="640"/>
        <w:rPr>
          <w:rFonts w:ascii="仿宋_GB2312" w:hAnsi="宋体"/>
        </w:rPr>
      </w:pPr>
      <w:r>
        <w:rPr>
          <w:rFonts w:ascii="仿宋_GB2312" w:hAnsi="宋体" w:hint="eastAsia"/>
        </w:rPr>
        <w:t>(</w:t>
      </w:r>
      <w:r>
        <w:rPr>
          <w:rFonts w:ascii="仿宋_GB2312" w:hAnsi="宋体" w:hint="eastAsia"/>
        </w:rPr>
        <w:t>四</w:t>
      </w:r>
      <w:r>
        <w:rPr>
          <w:rFonts w:ascii="仿宋_GB2312" w:hAnsi="宋体" w:hint="eastAsia"/>
        </w:rPr>
        <w:t>)</w:t>
      </w:r>
      <w:r>
        <w:rPr>
          <w:rFonts w:ascii="仿宋_GB2312" w:hAnsi="宋体" w:hint="eastAsia"/>
        </w:rPr>
        <w:t>在放射性物质运输过程中，发生事故造成大于等于</w:t>
      </w:r>
      <w:r>
        <w:rPr>
          <w:rFonts w:ascii="仿宋_GB2312" w:hAnsi="宋体" w:hint="eastAsia"/>
        </w:rPr>
        <w:t>2500D</w:t>
      </w:r>
      <w:r>
        <w:rPr>
          <w:rFonts w:ascii="仿宋_GB2312" w:hAnsi="宋体" w:hint="eastAsia"/>
          <w:vertAlign w:val="subscript"/>
        </w:rPr>
        <w:t>2</w:t>
      </w:r>
      <w:r>
        <w:rPr>
          <w:rFonts w:ascii="仿宋_GB2312" w:hAnsi="宋体" w:hint="eastAsia"/>
        </w:rPr>
        <w:t>，且小于</w:t>
      </w:r>
      <w:r>
        <w:rPr>
          <w:rFonts w:ascii="仿宋_GB2312" w:hAnsi="宋体" w:hint="eastAsia"/>
        </w:rPr>
        <w:t>25000D</w:t>
      </w:r>
      <w:r>
        <w:rPr>
          <w:rFonts w:ascii="仿宋_GB2312" w:hAnsi="宋体" w:hint="eastAsia"/>
          <w:vertAlign w:val="subscript"/>
        </w:rPr>
        <w:t>2</w:t>
      </w:r>
      <w:r>
        <w:rPr>
          <w:rFonts w:ascii="仿宋_GB2312" w:hAnsi="宋体" w:hint="eastAsia"/>
        </w:rPr>
        <w:t>的放射性同位素释放。</w:t>
      </w:r>
    </w:p>
    <w:p w:rsidR="00AA03C2" w:rsidRDefault="0031780A" w:rsidP="00AA03C2">
      <w:pPr>
        <w:tabs>
          <w:tab w:val="left" w:pos="476"/>
          <w:tab w:val="left" w:pos="1064"/>
        </w:tabs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三、较大辐射事故</w:t>
      </w:r>
    </w:p>
    <w:p w:rsidR="00AA03C2" w:rsidRDefault="0031780A" w:rsidP="00AA03C2">
      <w:pPr>
        <w:tabs>
          <w:tab w:val="left" w:pos="0"/>
          <w:tab w:val="left" w:pos="896"/>
          <w:tab w:val="left" w:pos="1050"/>
        </w:tabs>
        <w:ind w:firstLineChars="200" w:firstLine="640"/>
        <w:rPr>
          <w:rFonts w:ascii="仿宋_GB2312" w:hAnsi="宋体"/>
          <w:color w:val="000000"/>
        </w:rPr>
      </w:pPr>
      <w:r>
        <w:rPr>
          <w:rFonts w:ascii="仿宋_GB2312" w:hAnsi="宋体" w:hint="eastAsia"/>
        </w:rPr>
        <w:t>(</w:t>
      </w:r>
      <w:r>
        <w:rPr>
          <w:rFonts w:ascii="仿宋_GB2312" w:hAnsi="宋体" w:hint="eastAsia"/>
        </w:rPr>
        <w:t>一</w:t>
      </w:r>
      <w:r>
        <w:rPr>
          <w:rFonts w:ascii="仿宋_GB2312" w:hAnsi="宋体" w:hint="eastAsia"/>
        </w:rPr>
        <w:t>)</w:t>
      </w:r>
      <w:r>
        <w:rPr>
          <w:rFonts w:ascii="仿宋_GB2312" w:hAnsi="宋体" w:hint="eastAsia"/>
          <w:color w:val="000000"/>
        </w:rPr>
        <w:t>事故造成气态放射性物质的释放量大于等于</w:t>
      </w:r>
      <w:r>
        <w:rPr>
          <w:rFonts w:ascii="仿宋_GB2312" w:hAnsi="宋体" w:hint="eastAsia"/>
          <w:color w:val="000000"/>
        </w:rPr>
        <w:t>5.0E+11Bq</w:t>
      </w:r>
      <w:r>
        <w:rPr>
          <w:rFonts w:ascii="仿宋_GB2312" w:hAnsi="宋体" w:hint="eastAsia"/>
          <w:color w:val="000000"/>
        </w:rPr>
        <w:t>，且小于</w:t>
      </w:r>
      <w:r>
        <w:rPr>
          <w:rFonts w:ascii="仿宋_GB2312" w:hAnsi="宋体" w:hint="eastAsia"/>
          <w:color w:val="000000"/>
        </w:rPr>
        <w:t>5.0E+14Bq</w:t>
      </w:r>
      <w:r>
        <w:rPr>
          <w:rFonts w:ascii="仿宋_GB2312" w:hAnsi="宋体" w:hint="eastAsia"/>
          <w:color w:val="000000"/>
        </w:rPr>
        <w:t>的</w:t>
      </w:r>
      <w:r>
        <w:rPr>
          <w:rFonts w:ascii="仿宋_GB2312" w:hAnsi="宋体" w:hint="eastAsia"/>
          <w:color w:val="000000"/>
        </w:rPr>
        <w:t>I-131</w:t>
      </w:r>
      <w:r>
        <w:rPr>
          <w:rFonts w:ascii="仿宋_GB2312" w:hAnsi="宋体" w:hint="eastAsia"/>
          <w:color w:val="000000"/>
        </w:rPr>
        <w:t>当量，或者事故造成大于等</w:t>
      </w:r>
      <w:r>
        <w:rPr>
          <w:rFonts w:ascii="仿宋_GB2312" w:hAnsi="宋体" w:hint="eastAsia"/>
          <w:color w:val="000000"/>
        </w:rPr>
        <w:t>于</w:t>
      </w:r>
      <w:r>
        <w:rPr>
          <w:rFonts w:ascii="仿宋_GB2312" w:hAnsi="宋体" w:hint="eastAsia"/>
        </w:rPr>
        <w:t>500</w:t>
      </w:r>
      <w:r>
        <w:rPr>
          <w:rFonts w:ascii="仿宋_GB2312" w:hAnsi="宋体" w:hint="eastAsia"/>
          <w:color w:val="000000"/>
        </w:rPr>
        <w:t>m</w:t>
      </w:r>
      <w:r>
        <w:rPr>
          <w:rFonts w:ascii="仿宋_GB2312" w:hAnsi="宋体" w:hint="eastAsia"/>
          <w:color w:val="000000"/>
          <w:vertAlign w:val="superscript"/>
        </w:rPr>
        <w:t>2</w:t>
      </w:r>
      <w:r>
        <w:rPr>
          <w:rFonts w:ascii="仿宋_GB2312" w:hAnsi="宋体" w:hint="eastAsia"/>
          <w:color w:val="000000"/>
        </w:rPr>
        <w:t>，且小于</w:t>
      </w:r>
      <w:r>
        <w:rPr>
          <w:rFonts w:ascii="仿宋_GB2312" w:hAnsi="宋体" w:hint="eastAsia"/>
          <w:color w:val="000000"/>
        </w:rPr>
        <w:t>0.5km</w:t>
      </w:r>
      <w:r>
        <w:rPr>
          <w:rFonts w:ascii="仿宋_GB2312" w:hAnsi="宋体" w:hint="eastAsia"/>
          <w:color w:val="000000"/>
          <w:vertAlign w:val="superscript"/>
        </w:rPr>
        <w:t>2</w:t>
      </w:r>
      <w:r>
        <w:rPr>
          <w:rFonts w:ascii="仿宋_GB2312" w:hAnsi="宋体" w:hint="eastAsia"/>
          <w:color w:val="000000"/>
        </w:rPr>
        <w:t>范围的环境剂量率达到或超过</w:t>
      </w:r>
      <w:r>
        <w:rPr>
          <w:rFonts w:ascii="仿宋_GB2312" w:hAnsi="宋体" w:hint="eastAsia"/>
          <w:color w:val="000000"/>
        </w:rPr>
        <w:t>0.1mSv/h</w:t>
      </w:r>
      <w:r>
        <w:rPr>
          <w:rFonts w:ascii="仿宋_GB2312" w:hAnsi="宋体" w:hint="eastAsia"/>
          <w:color w:val="000000"/>
        </w:rPr>
        <w:t>，或者β</w:t>
      </w:r>
      <w:r>
        <w:rPr>
          <w:rFonts w:ascii="仿宋_GB2312" w:hAnsi="宋体" w:hint="eastAsia"/>
          <w:color w:val="000000"/>
        </w:rPr>
        <w:t>/</w:t>
      </w:r>
      <w:r>
        <w:rPr>
          <w:rFonts w:ascii="仿宋_GB2312" w:hAnsi="宋体" w:hint="eastAsia"/>
          <w:color w:val="000000"/>
        </w:rPr>
        <w:t>γ沉积水平达到或超过</w:t>
      </w:r>
      <w:r>
        <w:rPr>
          <w:rFonts w:ascii="仿宋_GB2312" w:hAnsi="宋体" w:hint="eastAsia"/>
          <w:color w:val="000000"/>
        </w:rPr>
        <w:t>1000Bq/cm</w:t>
      </w:r>
      <w:r>
        <w:rPr>
          <w:rFonts w:ascii="仿宋_GB2312" w:hAnsi="宋体" w:hint="eastAsia"/>
          <w:color w:val="000000"/>
          <w:vertAlign w:val="superscript"/>
        </w:rPr>
        <w:t>2</w:t>
      </w:r>
      <w:r>
        <w:rPr>
          <w:rFonts w:ascii="仿宋_GB2312" w:hAnsi="宋体" w:hint="eastAsia"/>
          <w:color w:val="000000"/>
        </w:rPr>
        <w:t>，或者沉积活度达到或超过</w:t>
      </w:r>
      <w:r>
        <w:rPr>
          <w:rFonts w:ascii="仿宋_GB2312" w:hAnsi="宋体" w:hint="eastAsia"/>
          <w:color w:val="000000"/>
        </w:rPr>
        <w:t>100Bq/cm</w:t>
      </w:r>
      <w:r>
        <w:rPr>
          <w:rFonts w:ascii="仿宋_GB2312" w:hAnsi="宋体" w:hint="eastAsia"/>
          <w:color w:val="000000"/>
          <w:vertAlign w:val="superscript"/>
        </w:rPr>
        <w:t>2</w:t>
      </w:r>
      <w:r>
        <w:rPr>
          <w:rFonts w:ascii="仿宋_GB2312" w:hAnsi="宋体" w:hint="eastAsia"/>
          <w:color w:val="000000"/>
        </w:rPr>
        <w:t>；</w:t>
      </w:r>
    </w:p>
    <w:p w:rsidR="00AA03C2" w:rsidRDefault="0031780A" w:rsidP="00AA03C2">
      <w:pPr>
        <w:tabs>
          <w:tab w:val="left" w:pos="0"/>
          <w:tab w:val="left" w:pos="896"/>
          <w:tab w:val="left" w:pos="1050"/>
        </w:tabs>
        <w:ind w:firstLineChars="200" w:firstLine="640"/>
        <w:rPr>
          <w:rFonts w:ascii="仿宋_GB2312" w:hAnsi="宋体"/>
          <w:color w:val="000000"/>
        </w:rPr>
      </w:pPr>
      <w:r>
        <w:rPr>
          <w:rFonts w:ascii="仿宋_GB2312" w:hAnsi="宋体" w:hint="eastAsia"/>
        </w:rPr>
        <w:t>(</w:t>
      </w:r>
      <w:r>
        <w:rPr>
          <w:rFonts w:ascii="仿宋_GB2312" w:hAnsi="宋体" w:hint="eastAsia"/>
        </w:rPr>
        <w:t>二</w:t>
      </w:r>
      <w:r>
        <w:rPr>
          <w:rFonts w:ascii="仿宋_GB2312" w:hAnsi="宋体" w:hint="eastAsia"/>
        </w:rPr>
        <w:t>)</w:t>
      </w:r>
      <w:r>
        <w:rPr>
          <w:rFonts w:ascii="仿宋_GB2312" w:hAnsi="宋体" w:hint="eastAsia"/>
          <w:color w:val="000000"/>
        </w:rPr>
        <w:t>事故造成水环境污染时液态放射性物质的释放量大于等于</w:t>
      </w:r>
      <w:r>
        <w:rPr>
          <w:rFonts w:ascii="仿宋_GB2312" w:hAnsi="宋体" w:hint="eastAsia"/>
          <w:color w:val="000000"/>
        </w:rPr>
        <w:t>1.0E+11Bq</w:t>
      </w:r>
      <w:r>
        <w:rPr>
          <w:rFonts w:ascii="仿宋_GB2312" w:hAnsi="宋体" w:hint="eastAsia"/>
          <w:color w:val="000000"/>
        </w:rPr>
        <w:t>，且小于</w:t>
      </w:r>
      <w:r>
        <w:rPr>
          <w:rFonts w:ascii="仿宋_GB2312" w:hAnsi="宋体" w:hint="eastAsia"/>
          <w:color w:val="000000"/>
        </w:rPr>
        <w:t>1.0E+12Bq</w:t>
      </w:r>
      <w:r>
        <w:rPr>
          <w:rFonts w:ascii="仿宋_GB2312" w:hAnsi="宋体" w:hint="eastAsia"/>
          <w:color w:val="000000"/>
        </w:rPr>
        <w:t>的</w:t>
      </w:r>
      <w:r>
        <w:rPr>
          <w:rFonts w:ascii="仿宋_GB2312" w:hAnsi="宋体" w:hint="eastAsia"/>
          <w:color w:val="000000"/>
        </w:rPr>
        <w:t>Sr-90</w:t>
      </w:r>
      <w:r>
        <w:rPr>
          <w:rFonts w:ascii="仿宋_GB2312" w:hAnsi="宋体" w:hint="eastAsia"/>
          <w:color w:val="000000"/>
        </w:rPr>
        <w:t>当量；</w:t>
      </w:r>
    </w:p>
    <w:p w:rsidR="00AA03C2" w:rsidRDefault="0031780A" w:rsidP="00AA03C2">
      <w:pPr>
        <w:tabs>
          <w:tab w:val="left" w:pos="0"/>
          <w:tab w:val="left" w:pos="896"/>
          <w:tab w:val="left" w:pos="1050"/>
        </w:tabs>
        <w:ind w:firstLineChars="200" w:firstLine="640"/>
        <w:rPr>
          <w:rFonts w:ascii="仿宋_GB2312" w:hAnsi="宋体"/>
          <w:color w:val="000000"/>
        </w:rPr>
      </w:pPr>
      <w:r>
        <w:rPr>
          <w:rFonts w:ascii="仿宋_GB2312" w:hAnsi="宋体" w:hint="eastAsia"/>
        </w:rPr>
        <w:t>(</w:t>
      </w:r>
      <w:r>
        <w:rPr>
          <w:rFonts w:ascii="仿宋_GB2312" w:hAnsi="宋体" w:hint="eastAsia"/>
        </w:rPr>
        <w:t>三</w:t>
      </w:r>
      <w:r>
        <w:rPr>
          <w:rFonts w:ascii="仿宋_GB2312" w:hAnsi="宋体" w:hint="eastAsia"/>
        </w:rPr>
        <w:t>)</w:t>
      </w:r>
      <w:r>
        <w:rPr>
          <w:rFonts w:ascii="仿宋_GB2312" w:hAnsi="宋体" w:hint="eastAsia"/>
          <w:color w:val="000000"/>
        </w:rPr>
        <w:t>事</w:t>
      </w:r>
      <w:r>
        <w:rPr>
          <w:rFonts w:ascii="仿宋_GB2312" w:hAnsi="宋体" w:hint="eastAsia"/>
          <w:color w:val="000000"/>
          <w:spacing w:val="-4"/>
        </w:rPr>
        <w:t>故造成</w:t>
      </w:r>
      <w:r>
        <w:rPr>
          <w:rFonts w:ascii="仿宋_GB2312" w:hAnsi="宋体" w:hint="eastAsia"/>
          <w:spacing w:val="-4"/>
        </w:rPr>
        <w:t>地表、土壤污染</w:t>
      </w:r>
      <w:r>
        <w:rPr>
          <w:rFonts w:ascii="仿宋_GB2312" w:hAnsi="宋体" w:hint="eastAsia"/>
          <w:spacing w:val="-4"/>
        </w:rPr>
        <w:t>(</w:t>
      </w:r>
      <w:r>
        <w:rPr>
          <w:rFonts w:ascii="仿宋_GB2312" w:hAnsi="宋体" w:hint="eastAsia"/>
          <w:spacing w:val="-4"/>
        </w:rPr>
        <w:t>未造成地下水污染</w:t>
      </w:r>
      <w:r>
        <w:rPr>
          <w:rFonts w:ascii="仿宋_GB2312" w:hAnsi="宋体" w:hint="eastAsia"/>
          <w:spacing w:val="-4"/>
        </w:rPr>
        <w:t>)</w:t>
      </w:r>
      <w:r>
        <w:rPr>
          <w:rFonts w:ascii="仿宋_GB2312" w:hAnsi="宋体" w:hint="eastAsia"/>
          <w:spacing w:val="-4"/>
        </w:rPr>
        <w:t>时</w:t>
      </w:r>
      <w:r>
        <w:rPr>
          <w:rFonts w:ascii="仿宋_GB2312" w:hAnsi="宋体" w:hint="eastAsia"/>
          <w:color w:val="000000"/>
          <w:spacing w:val="-4"/>
        </w:rPr>
        <w:t>液态放射性物质的释放量大于等于</w:t>
      </w:r>
      <w:r>
        <w:rPr>
          <w:rFonts w:ascii="仿宋_GB2312" w:hAnsi="宋体" w:hint="eastAsia"/>
          <w:color w:val="000000"/>
          <w:spacing w:val="-4"/>
        </w:rPr>
        <w:t>1.0E+12Bq</w:t>
      </w:r>
      <w:r>
        <w:rPr>
          <w:rFonts w:ascii="仿宋_GB2312" w:hAnsi="宋体" w:hint="eastAsia"/>
          <w:color w:val="000000"/>
          <w:spacing w:val="-4"/>
        </w:rPr>
        <w:t>，且小于</w:t>
      </w:r>
      <w:r>
        <w:rPr>
          <w:rFonts w:ascii="仿宋_GB2312" w:hAnsi="宋体" w:hint="eastAsia"/>
          <w:color w:val="000000"/>
          <w:spacing w:val="-4"/>
        </w:rPr>
        <w:t>1.0E+13Bq</w:t>
      </w:r>
      <w:r>
        <w:rPr>
          <w:rFonts w:ascii="仿宋_GB2312" w:hAnsi="宋体" w:hint="eastAsia"/>
          <w:color w:val="000000"/>
          <w:spacing w:val="-4"/>
        </w:rPr>
        <w:t>的</w:t>
      </w:r>
      <w:r>
        <w:rPr>
          <w:rFonts w:ascii="仿宋_GB2312" w:hAnsi="宋体" w:hint="eastAsia"/>
          <w:color w:val="000000"/>
          <w:spacing w:val="-4"/>
        </w:rPr>
        <w:t>Sr-90</w:t>
      </w:r>
      <w:r>
        <w:rPr>
          <w:rFonts w:ascii="仿宋_GB2312" w:hAnsi="宋体" w:hint="eastAsia"/>
          <w:color w:val="000000"/>
          <w:spacing w:val="-4"/>
        </w:rPr>
        <w:t>当量</w:t>
      </w:r>
      <w:r>
        <w:rPr>
          <w:rFonts w:ascii="仿宋_GB2312" w:hAnsi="宋体" w:hint="eastAsia"/>
          <w:color w:val="000000"/>
        </w:rPr>
        <w:t>；</w:t>
      </w:r>
    </w:p>
    <w:p w:rsidR="00AA03C2" w:rsidRDefault="0031780A" w:rsidP="00AA03C2">
      <w:pPr>
        <w:tabs>
          <w:tab w:val="left" w:pos="476"/>
          <w:tab w:val="left" w:pos="1064"/>
        </w:tabs>
        <w:ind w:firstLineChars="200" w:firstLine="640"/>
        <w:rPr>
          <w:rFonts w:ascii="仿宋_GB2312" w:hAnsi="宋体"/>
          <w:color w:val="000000"/>
        </w:rPr>
      </w:pPr>
      <w:r>
        <w:rPr>
          <w:rFonts w:ascii="仿宋_GB2312" w:hAnsi="宋体" w:hint="eastAsia"/>
        </w:rPr>
        <w:t>(</w:t>
      </w:r>
      <w:r>
        <w:rPr>
          <w:rFonts w:ascii="仿宋_GB2312" w:hAnsi="宋体" w:hint="eastAsia"/>
        </w:rPr>
        <w:t>四</w:t>
      </w:r>
      <w:r>
        <w:rPr>
          <w:rFonts w:ascii="仿宋_GB2312" w:hAnsi="宋体" w:hint="eastAsia"/>
        </w:rPr>
        <w:t>)</w:t>
      </w:r>
      <w:r>
        <w:rPr>
          <w:rFonts w:ascii="仿宋_GB2312" w:hAnsi="宋体" w:hint="eastAsia"/>
          <w:color w:val="000000"/>
        </w:rPr>
        <w:t>在放射性物质运输过程中，发生事故造成大于等于</w:t>
      </w:r>
      <w:r>
        <w:rPr>
          <w:rFonts w:ascii="仿宋_GB2312" w:hAnsi="宋体" w:hint="eastAsia"/>
          <w:color w:val="000000"/>
        </w:rPr>
        <w:t>2.5D</w:t>
      </w:r>
      <w:r>
        <w:rPr>
          <w:rFonts w:ascii="仿宋_GB2312" w:hAnsi="宋体" w:hint="eastAsia"/>
          <w:color w:val="000000"/>
          <w:vertAlign w:val="subscript"/>
        </w:rPr>
        <w:t>2</w:t>
      </w:r>
      <w:r>
        <w:rPr>
          <w:rFonts w:ascii="仿宋_GB2312" w:hAnsi="宋体" w:hint="eastAsia"/>
          <w:color w:val="000000"/>
        </w:rPr>
        <w:t>，且小于</w:t>
      </w:r>
      <w:r>
        <w:rPr>
          <w:rFonts w:ascii="仿宋_GB2312" w:hAnsi="宋体" w:hint="eastAsia"/>
          <w:color w:val="000000"/>
        </w:rPr>
        <w:t>2500D</w:t>
      </w:r>
      <w:r>
        <w:rPr>
          <w:rFonts w:ascii="仿宋_GB2312" w:hAnsi="宋体" w:hint="eastAsia"/>
          <w:color w:val="000000"/>
          <w:vertAlign w:val="subscript"/>
        </w:rPr>
        <w:t>2</w:t>
      </w:r>
      <w:r>
        <w:rPr>
          <w:rFonts w:ascii="仿宋_GB2312" w:hAnsi="宋体" w:hint="eastAsia"/>
          <w:color w:val="000000"/>
        </w:rPr>
        <w:t>的放射性同位素释放。</w:t>
      </w:r>
    </w:p>
    <w:p w:rsidR="00AA03C2" w:rsidRDefault="0031780A" w:rsidP="00AA03C2">
      <w:pPr>
        <w:tabs>
          <w:tab w:val="left" w:pos="476"/>
          <w:tab w:val="left" w:pos="1064"/>
        </w:tabs>
        <w:ind w:firstLineChars="200" w:firstLine="64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四、一般辐射事故</w:t>
      </w:r>
    </w:p>
    <w:p w:rsidR="00AA03C2" w:rsidRDefault="0031780A" w:rsidP="00AA03C2">
      <w:pPr>
        <w:tabs>
          <w:tab w:val="left" w:pos="0"/>
          <w:tab w:val="left" w:pos="1064"/>
        </w:tabs>
        <w:ind w:firstLineChars="200" w:firstLine="640"/>
        <w:rPr>
          <w:rFonts w:ascii="仿宋_GB2312" w:hAnsi="宋体"/>
          <w:color w:val="000000"/>
        </w:rPr>
      </w:pPr>
      <w:r>
        <w:rPr>
          <w:rFonts w:ascii="仿宋_GB2312" w:hAnsi="宋体" w:hint="eastAsia"/>
        </w:rPr>
        <w:t>(</w:t>
      </w:r>
      <w:r>
        <w:rPr>
          <w:rFonts w:ascii="仿宋_GB2312" w:hAnsi="宋体" w:hint="eastAsia"/>
        </w:rPr>
        <w:t>一</w:t>
      </w:r>
      <w:r>
        <w:rPr>
          <w:rFonts w:ascii="仿宋_GB2312" w:hAnsi="宋体" w:hint="eastAsia"/>
        </w:rPr>
        <w:t>)</w:t>
      </w:r>
      <w:r>
        <w:rPr>
          <w:rFonts w:ascii="仿宋_GB2312" w:hAnsi="宋体" w:hint="eastAsia"/>
          <w:color w:val="000000"/>
        </w:rPr>
        <w:t>事故造成气态放射性物质的释放量小于</w:t>
      </w:r>
      <w:r>
        <w:rPr>
          <w:rFonts w:ascii="仿宋_GB2312" w:hAnsi="宋体" w:hint="eastAsia"/>
        </w:rPr>
        <w:t>5.0E+11Bq</w:t>
      </w:r>
      <w:r>
        <w:rPr>
          <w:rFonts w:ascii="仿宋_GB2312" w:hAnsi="宋体" w:hint="eastAsia"/>
        </w:rPr>
        <w:t>的</w:t>
      </w:r>
      <w:r>
        <w:rPr>
          <w:rFonts w:ascii="仿宋_GB2312" w:hAnsi="宋体" w:hint="eastAsia"/>
        </w:rPr>
        <w:t>I-131</w:t>
      </w:r>
      <w:r>
        <w:rPr>
          <w:rFonts w:ascii="仿宋_GB2312" w:hAnsi="宋体" w:hint="eastAsia"/>
        </w:rPr>
        <w:t>当量，或者事故造成小于</w:t>
      </w:r>
      <w:r>
        <w:rPr>
          <w:rFonts w:ascii="仿宋_GB2312" w:hAnsi="宋体" w:hint="eastAsia"/>
        </w:rPr>
        <w:t>500m</w:t>
      </w:r>
      <w:r>
        <w:rPr>
          <w:rFonts w:ascii="仿宋_GB2312" w:hAnsi="宋体" w:hint="eastAsia"/>
          <w:vertAlign w:val="superscript"/>
        </w:rPr>
        <w:t>2</w:t>
      </w:r>
      <w:r>
        <w:rPr>
          <w:rFonts w:ascii="仿宋_GB2312" w:hAnsi="宋体" w:hint="eastAsia"/>
        </w:rPr>
        <w:t>范围的环境剂量率达到或超过</w:t>
      </w:r>
      <w:r>
        <w:rPr>
          <w:rFonts w:ascii="仿宋_GB2312" w:hAnsi="宋体" w:hint="eastAsia"/>
        </w:rPr>
        <w:t>0.1mSv/h</w:t>
      </w:r>
      <w:r>
        <w:rPr>
          <w:rFonts w:ascii="仿宋_GB2312" w:hAnsi="宋体" w:hint="eastAsia"/>
        </w:rPr>
        <w:t>，或者β</w:t>
      </w:r>
      <w:r>
        <w:rPr>
          <w:rFonts w:ascii="仿宋_GB2312" w:hAnsi="宋体" w:hint="eastAsia"/>
        </w:rPr>
        <w:t>/</w:t>
      </w:r>
      <w:r>
        <w:rPr>
          <w:rFonts w:ascii="仿宋_GB2312" w:hAnsi="宋体" w:hint="eastAsia"/>
        </w:rPr>
        <w:t>γ沉积水平达到或超过</w:t>
      </w:r>
      <w:r>
        <w:rPr>
          <w:rFonts w:ascii="仿宋_GB2312" w:hAnsi="宋体" w:hint="eastAsia"/>
        </w:rPr>
        <w:lastRenderedPageBreak/>
        <w:t>1000Bq/cm</w:t>
      </w:r>
      <w:r>
        <w:rPr>
          <w:rFonts w:ascii="仿宋_GB2312" w:hAnsi="宋体" w:hint="eastAsia"/>
          <w:vertAlign w:val="superscript"/>
        </w:rPr>
        <w:t>2</w:t>
      </w:r>
      <w:r>
        <w:rPr>
          <w:rFonts w:ascii="仿宋_GB2312" w:hAnsi="宋体" w:hint="eastAsia"/>
        </w:rPr>
        <w:t>，或者沉积活度达到或超过</w:t>
      </w:r>
      <w:r>
        <w:rPr>
          <w:rFonts w:ascii="仿宋_GB2312" w:hAnsi="宋体" w:hint="eastAsia"/>
        </w:rPr>
        <w:t>100Bq/cm</w:t>
      </w:r>
      <w:r>
        <w:rPr>
          <w:rFonts w:ascii="仿宋_GB2312" w:hAnsi="宋体" w:hint="eastAsia"/>
          <w:vertAlign w:val="superscript"/>
        </w:rPr>
        <w:t>2</w:t>
      </w:r>
      <w:r>
        <w:rPr>
          <w:rFonts w:ascii="仿宋_GB2312" w:hAnsi="宋体" w:hint="eastAsia"/>
        </w:rPr>
        <w:t>；</w:t>
      </w:r>
    </w:p>
    <w:p w:rsidR="00AA03C2" w:rsidRDefault="0031780A" w:rsidP="00AA03C2">
      <w:pPr>
        <w:tabs>
          <w:tab w:val="left" w:pos="0"/>
          <w:tab w:val="left" w:pos="1064"/>
        </w:tabs>
        <w:ind w:firstLineChars="200" w:firstLine="640"/>
        <w:rPr>
          <w:rFonts w:ascii="仿宋_GB2312" w:hAnsi="宋体"/>
          <w:color w:val="000000"/>
        </w:rPr>
      </w:pPr>
      <w:r>
        <w:rPr>
          <w:rFonts w:ascii="仿宋_GB2312" w:hAnsi="宋体" w:hint="eastAsia"/>
        </w:rPr>
        <w:t>(</w:t>
      </w:r>
      <w:r>
        <w:rPr>
          <w:rFonts w:ascii="仿宋_GB2312" w:hAnsi="宋体" w:hint="eastAsia"/>
        </w:rPr>
        <w:t>二</w:t>
      </w:r>
      <w:r>
        <w:rPr>
          <w:rFonts w:ascii="仿宋_GB2312" w:hAnsi="宋体" w:hint="eastAsia"/>
        </w:rPr>
        <w:t>)</w:t>
      </w:r>
      <w:r>
        <w:rPr>
          <w:rFonts w:ascii="仿宋_GB2312" w:hAnsi="宋体" w:hint="eastAsia"/>
        </w:rPr>
        <w:t>事故造成水环境污染时液态放射性物质的释放量小于</w:t>
      </w:r>
      <w:r>
        <w:rPr>
          <w:rFonts w:ascii="仿宋_GB2312" w:hAnsi="宋体" w:hint="eastAsia"/>
        </w:rPr>
        <w:t>1.0E+11Bq</w:t>
      </w:r>
      <w:r>
        <w:rPr>
          <w:rFonts w:ascii="仿宋_GB2312" w:hAnsi="宋体" w:hint="eastAsia"/>
        </w:rPr>
        <w:t>的</w:t>
      </w:r>
      <w:r>
        <w:rPr>
          <w:rFonts w:ascii="仿宋_GB2312" w:hAnsi="宋体" w:hint="eastAsia"/>
        </w:rPr>
        <w:t>Sr-90</w:t>
      </w:r>
      <w:r>
        <w:rPr>
          <w:rFonts w:ascii="仿宋_GB2312" w:hAnsi="宋体" w:hint="eastAsia"/>
        </w:rPr>
        <w:t>当量；</w:t>
      </w:r>
    </w:p>
    <w:p w:rsidR="00AA03C2" w:rsidRDefault="0031780A" w:rsidP="00AA03C2">
      <w:pPr>
        <w:tabs>
          <w:tab w:val="left" w:pos="0"/>
          <w:tab w:val="left" w:pos="1064"/>
        </w:tabs>
        <w:ind w:firstLineChars="200" w:firstLine="640"/>
        <w:rPr>
          <w:rFonts w:ascii="仿宋_GB2312" w:hAnsi="宋体"/>
          <w:color w:val="000000"/>
        </w:rPr>
      </w:pPr>
      <w:r>
        <w:rPr>
          <w:rFonts w:ascii="仿宋_GB2312" w:hAnsi="宋体" w:hint="eastAsia"/>
        </w:rPr>
        <w:t>(</w:t>
      </w:r>
      <w:r>
        <w:rPr>
          <w:rFonts w:ascii="仿宋_GB2312" w:hAnsi="宋体" w:hint="eastAsia"/>
        </w:rPr>
        <w:t>三</w:t>
      </w:r>
      <w:r>
        <w:rPr>
          <w:rFonts w:ascii="仿宋_GB2312" w:hAnsi="宋体" w:hint="eastAsia"/>
        </w:rPr>
        <w:t>)</w:t>
      </w:r>
      <w:r>
        <w:rPr>
          <w:rFonts w:ascii="仿宋_GB2312" w:hAnsi="宋体" w:hint="eastAsia"/>
          <w:color w:val="000000"/>
        </w:rPr>
        <w:t>事故造成</w:t>
      </w:r>
      <w:r>
        <w:rPr>
          <w:rFonts w:ascii="仿宋_GB2312" w:hAnsi="宋体" w:hint="eastAsia"/>
        </w:rPr>
        <w:t>地表、土壤污染</w:t>
      </w:r>
      <w:r>
        <w:rPr>
          <w:rFonts w:ascii="仿宋_GB2312" w:hAnsi="宋体" w:hint="eastAsia"/>
        </w:rPr>
        <w:t>(</w:t>
      </w:r>
      <w:r>
        <w:rPr>
          <w:rFonts w:ascii="仿宋_GB2312" w:hAnsi="宋体" w:hint="eastAsia"/>
        </w:rPr>
        <w:t>未造成地下水污染</w:t>
      </w:r>
      <w:r>
        <w:rPr>
          <w:rFonts w:ascii="仿宋_GB2312" w:hAnsi="宋体" w:hint="eastAsia"/>
        </w:rPr>
        <w:t>)</w:t>
      </w:r>
      <w:r>
        <w:rPr>
          <w:rFonts w:ascii="仿宋_GB2312" w:hAnsi="宋体" w:hint="eastAsia"/>
        </w:rPr>
        <w:t>时</w:t>
      </w:r>
      <w:r>
        <w:rPr>
          <w:rFonts w:ascii="仿宋_GB2312" w:hAnsi="宋体" w:hint="eastAsia"/>
          <w:color w:val="000000"/>
        </w:rPr>
        <w:t>液态放射性物质的释放量小于</w:t>
      </w:r>
      <w:r>
        <w:rPr>
          <w:rFonts w:ascii="仿宋_GB2312" w:hAnsi="宋体" w:hint="eastAsia"/>
          <w:color w:val="000000"/>
        </w:rPr>
        <w:t>1.0E+12Bq</w:t>
      </w:r>
      <w:r>
        <w:rPr>
          <w:rFonts w:ascii="仿宋_GB2312" w:hAnsi="宋体" w:hint="eastAsia"/>
          <w:color w:val="000000"/>
        </w:rPr>
        <w:t>的</w:t>
      </w:r>
      <w:r>
        <w:rPr>
          <w:rFonts w:ascii="仿宋_GB2312" w:hAnsi="宋体" w:hint="eastAsia"/>
          <w:color w:val="000000"/>
        </w:rPr>
        <w:t>Sr-90</w:t>
      </w:r>
      <w:r>
        <w:rPr>
          <w:rFonts w:ascii="仿宋_GB2312" w:hAnsi="宋体" w:hint="eastAsia"/>
          <w:color w:val="000000"/>
        </w:rPr>
        <w:t>当量；</w:t>
      </w:r>
    </w:p>
    <w:p w:rsidR="00AA03C2" w:rsidRDefault="0031780A" w:rsidP="00AA03C2">
      <w:pPr>
        <w:tabs>
          <w:tab w:val="left" w:pos="0"/>
          <w:tab w:val="left" w:pos="1064"/>
        </w:tabs>
        <w:ind w:firstLineChars="200" w:firstLine="640"/>
        <w:rPr>
          <w:rFonts w:ascii="仿宋_GB2312" w:hAnsi="宋体"/>
        </w:rPr>
      </w:pPr>
      <w:r>
        <w:rPr>
          <w:rFonts w:ascii="仿宋_GB2312" w:hAnsi="宋体" w:hint="eastAsia"/>
        </w:rPr>
        <w:t>(</w:t>
      </w:r>
      <w:r>
        <w:rPr>
          <w:rFonts w:ascii="仿宋_GB2312" w:hAnsi="宋体" w:hint="eastAsia"/>
        </w:rPr>
        <w:t>四</w:t>
      </w:r>
      <w:r>
        <w:rPr>
          <w:rFonts w:ascii="仿宋_GB2312" w:hAnsi="宋体" w:hint="eastAsia"/>
        </w:rPr>
        <w:t>)</w:t>
      </w:r>
      <w:r>
        <w:rPr>
          <w:rFonts w:ascii="仿宋_GB2312" w:hAnsi="宋体" w:hint="eastAsia"/>
          <w:color w:val="000000"/>
        </w:rPr>
        <w:t>在放射性物质</w:t>
      </w:r>
      <w:r>
        <w:rPr>
          <w:rFonts w:ascii="仿宋_GB2312" w:hAnsi="宋体" w:hint="eastAsia"/>
        </w:rPr>
        <w:t>运输过程中，发生事故造成</w:t>
      </w:r>
      <w:r>
        <w:rPr>
          <w:rFonts w:ascii="仿宋_GB2312" w:hAnsi="宋体" w:hint="eastAsia"/>
          <w:color w:val="000000"/>
        </w:rPr>
        <w:t>小于</w:t>
      </w:r>
      <w:r>
        <w:rPr>
          <w:rFonts w:ascii="仿宋_GB2312" w:hAnsi="宋体" w:hint="eastAsia"/>
          <w:color w:val="000000"/>
        </w:rPr>
        <w:t>2.5D</w:t>
      </w:r>
      <w:r>
        <w:rPr>
          <w:rFonts w:ascii="仿宋_GB2312" w:hAnsi="宋体" w:hint="eastAsia"/>
          <w:color w:val="000000"/>
          <w:vertAlign w:val="subscript"/>
        </w:rPr>
        <w:t>2</w:t>
      </w:r>
      <w:r>
        <w:rPr>
          <w:rFonts w:ascii="仿宋_GB2312" w:hAnsi="宋体" w:hint="eastAsia"/>
          <w:color w:val="000000"/>
        </w:rPr>
        <w:t>的放射性同位素释放</w:t>
      </w:r>
      <w:r>
        <w:rPr>
          <w:rFonts w:ascii="仿宋_GB2312" w:hAnsi="宋体" w:hint="eastAsia"/>
        </w:rPr>
        <w:t>。</w:t>
      </w:r>
    </w:p>
    <w:p w:rsidR="00AA03C2" w:rsidRDefault="0031780A">
      <w:pPr>
        <w:tabs>
          <w:tab w:val="left" w:pos="0"/>
          <w:tab w:val="left" w:pos="1064"/>
        </w:tabs>
        <w:jc w:val="center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表</w:t>
      </w:r>
      <w:r>
        <w:rPr>
          <w:rFonts w:ascii="黑体" w:eastAsia="黑体" w:hAnsi="宋体" w:hint="eastAsia"/>
          <w:sz w:val="24"/>
          <w:szCs w:val="24"/>
        </w:rPr>
        <w:t xml:space="preserve">1 </w:t>
      </w:r>
      <w:r>
        <w:rPr>
          <w:rFonts w:ascii="黑体" w:eastAsia="黑体" w:hAnsi="宋体" w:hint="eastAsia"/>
          <w:sz w:val="24"/>
          <w:szCs w:val="24"/>
        </w:rPr>
        <w:t>释放到大气中的同位素相对于</w:t>
      </w:r>
      <w:r>
        <w:rPr>
          <w:rFonts w:ascii="黑体" w:eastAsia="黑体" w:hAnsi="宋体" w:hint="eastAsia"/>
          <w:sz w:val="24"/>
          <w:szCs w:val="24"/>
        </w:rPr>
        <w:t>I-131</w:t>
      </w:r>
      <w:r>
        <w:rPr>
          <w:rFonts w:ascii="黑体" w:eastAsia="黑体" w:hAnsi="宋体" w:hint="eastAsia"/>
          <w:sz w:val="24"/>
          <w:szCs w:val="24"/>
        </w:rPr>
        <w:t>的放射性当量</w:t>
      </w:r>
    </w:p>
    <w:tbl>
      <w:tblPr>
        <w:tblW w:w="89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34"/>
        <w:gridCol w:w="1134"/>
        <w:gridCol w:w="1289"/>
        <w:gridCol w:w="1264"/>
        <w:gridCol w:w="1221"/>
        <w:gridCol w:w="2571"/>
      </w:tblGrid>
      <w:tr w:rsidR="00AA03C2">
        <w:trPr>
          <w:trHeight w:val="454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同位素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乘数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同位素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乘数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同位素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乘数</w:t>
            </w:r>
          </w:p>
        </w:tc>
      </w:tr>
      <w:tr w:rsidR="00AA03C2">
        <w:trPr>
          <w:trHeight w:val="454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Am-241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8000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Mo-99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0.08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U-235(F)</w:t>
            </w:r>
            <w:r>
              <w:rPr>
                <w:rFonts w:ascii="黑体" w:eastAsia="黑体" w:hAnsi="宋体" w:hint="eastAsia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500</w:t>
            </w:r>
          </w:p>
        </w:tc>
      </w:tr>
      <w:tr w:rsidR="00AA03C2">
        <w:trPr>
          <w:trHeight w:val="454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Co-60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P-32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0.2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U-238(S)</w:t>
            </w:r>
            <w:r>
              <w:rPr>
                <w:rFonts w:ascii="黑体" w:eastAsia="黑体" w:hAnsi="宋体" w:hint="eastAsia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900</w:t>
            </w:r>
          </w:p>
        </w:tc>
      </w:tr>
      <w:tr w:rsidR="00AA03C2">
        <w:trPr>
          <w:trHeight w:val="454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Cs-134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Pu-239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10000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U-238(M)</w:t>
            </w:r>
            <w:r>
              <w:rPr>
                <w:rFonts w:ascii="黑体" w:eastAsia="黑体" w:hAnsi="宋体" w:hint="eastAsia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600</w:t>
            </w:r>
          </w:p>
        </w:tc>
      </w:tr>
      <w:tr w:rsidR="00AA03C2">
        <w:trPr>
          <w:trHeight w:val="454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Cs-137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Ru-106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U-238(F)</w:t>
            </w:r>
            <w:r>
              <w:rPr>
                <w:rFonts w:ascii="黑体" w:eastAsia="黑体" w:hAnsi="宋体" w:hint="eastAsia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400</w:t>
            </w:r>
          </w:p>
        </w:tc>
      </w:tr>
      <w:tr w:rsidR="00AA03C2">
        <w:trPr>
          <w:trHeight w:val="454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H-3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0.02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Sr-90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20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天然铀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1000</w:t>
            </w:r>
          </w:p>
        </w:tc>
      </w:tr>
      <w:tr w:rsidR="00AA03C2">
        <w:trPr>
          <w:trHeight w:val="454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I-131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Te-132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0.3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惰性气体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可忽略不计</w:t>
            </w:r>
            <w:r>
              <w:rPr>
                <w:rFonts w:ascii="黑体" w:eastAsia="黑体" w:hAnsi="宋体" w:hint="eastAsia"/>
                <w:sz w:val="21"/>
                <w:szCs w:val="21"/>
              </w:rPr>
              <w:t>(</w:t>
            </w:r>
            <w:r>
              <w:rPr>
                <w:rFonts w:ascii="黑体" w:eastAsia="黑体" w:hAnsi="宋体" w:hint="eastAsia"/>
                <w:sz w:val="21"/>
                <w:szCs w:val="21"/>
              </w:rPr>
              <w:t>实际为零</w:t>
            </w:r>
            <w:r>
              <w:rPr>
                <w:rFonts w:ascii="黑体" w:eastAsia="黑体" w:hAnsi="宋体" w:hint="eastAsia"/>
                <w:sz w:val="21"/>
                <w:szCs w:val="21"/>
              </w:rPr>
              <w:t>)</w:t>
            </w:r>
          </w:p>
        </w:tc>
      </w:tr>
      <w:tr w:rsidR="00AA03C2">
        <w:trPr>
          <w:trHeight w:val="454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Ir-192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U-235(S)</w:t>
            </w:r>
            <w:r>
              <w:rPr>
                <w:rFonts w:ascii="黑体" w:eastAsia="黑体" w:hAnsi="宋体" w:hint="eastAsia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1000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AA03C2">
            <w:pPr>
              <w:widowControl/>
              <w:jc w:val="left"/>
              <w:rPr>
                <w:rFonts w:ascii="黑体" w:eastAsia="黑体" w:hAnsi="宋体"/>
                <w:sz w:val="21"/>
                <w:szCs w:val="21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AA03C2">
            <w:pPr>
              <w:widowControl/>
              <w:jc w:val="left"/>
              <w:rPr>
                <w:rFonts w:ascii="黑体" w:eastAsia="黑体" w:hAnsi="宋体"/>
                <w:sz w:val="21"/>
                <w:szCs w:val="21"/>
              </w:rPr>
            </w:pPr>
          </w:p>
        </w:tc>
      </w:tr>
      <w:tr w:rsidR="00AA03C2">
        <w:trPr>
          <w:trHeight w:val="454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Mn-54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U-235(M)</w:t>
            </w:r>
            <w:r>
              <w:rPr>
                <w:rFonts w:ascii="黑体" w:eastAsia="黑体" w:hAnsi="宋体" w:hint="eastAsia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600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AA03C2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AA03C2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</w:p>
        </w:tc>
      </w:tr>
    </w:tbl>
    <w:p w:rsidR="00AA03C2" w:rsidRDefault="0031780A" w:rsidP="00AA03C2">
      <w:pPr>
        <w:tabs>
          <w:tab w:val="left" w:pos="0"/>
          <w:tab w:val="left" w:pos="1064"/>
        </w:tabs>
        <w:spacing w:line="320" w:lineRule="exact"/>
        <w:ind w:firstLineChars="200" w:firstLine="420"/>
        <w:rPr>
          <w:rFonts w:ascii="黑体" w:eastAsia="黑体" w:hAnsi="宋体"/>
          <w:sz w:val="21"/>
          <w:szCs w:val="21"/>
        </w:rPr>
      </w:pPr>
      <w:r>
        <w:rPr>
          <w:rFonts w:ascii="黑体" w:eastAsia="黑体" w:hAnsi="宋体" w:hint="eastAsia"/>
          <w:sz w:val="21"/>
          <w:szCs w:val="21"/>
        </w:rPr>
        <w:t xml:space="preserve">1) a </w:t>
      </w:r>
      <w:r>
        <w:rPr>
          <w:rFonts w:ascii="黑体" w:eastAsia="黑体" w:hAnsi="宋体" w:hint="eastAsia"/>
          <w:sz w:val="21"/>
          <w:szCs w:val="21"/>
        </w:rPr>
        <w:t>肺吸收类型：</w:t>
      </w:r>
      <w:r>
        <w:rPr>
          <w:rFonts w:ascii="黑体" w:eastAsia="黑体" w:hAnsi="宋体" w:hint="eastAsia"/>
          <w:sz w:val="21"/>
          <w:szCs w:val="21"/>
        </w:rPr>
        <w:t>S-</w:t>
      </w:r>
      <w:r>
        <w:rPr>
          <w:rFonts w:ascii="黑体" w:eastAsia="黑体" w:hAnsi="宋体" w:hint="eastAsia"/>
          <w:sz w:val="21"/>
          <w:szCs w:val="21"/>
        </w:rPr>
        <w:t>慢；</w:t>
      </w:r>
      <w:r>
        <w:rPr>
          <w:rFonts w:ascii="黑体" w:eastAsia="黑体" w:hAnsi="宋体" w:hint="eastAsia"/>
          <w:sz w:val="21"/>
          <w:szCs w:val="21"/>
        </w:rPr>
        <w:t>M-</w:t>
      </w:r>
      <w:r>
        <w:rPr>
          <w:rFonts w:ascii="黑体" w:eastAsia="黑体" w:hAnsi="宋体" w:hint="eastAsia"/>
          <w:sz w:val="21"/>
          <w:szCs w:val="21"/>
        </w:rPr>
        <w:t>中等；</w:t>
      </w:r>
      <w:r>
        <w:rPr>
          <w:rFonts w:ascii="黑体" w:eastAsia="黑体" w:hAnsi="宋体" w:hint="eastAsia"/>
          <w:sz w:val="21"/>
          <w:szCs w:val="21"/>
        </w:rPr>
        <w:t>F-</w:t>
      </w:r>
      <w:r>
        <w:rPr>
          <w:rFonts w:ascii="黑体" w:eastAsia="黑体" w:hAnsi="宋体" w:hint="eastAsia"/>
          <w:sz w:val="21"/>
          <w:szCs w:val="21"/>
        </w:rPr>
        <w:t>快。如果不确定，使用最保守值</w:t>
      </w:r>
    </w:p>
    <w:p w:rsidR="00AA03C2" w:rsidRDefault="0031780A" w:rsidP="00AA03C2">
      <w:pPr>
        <w:tabs>
          <w:tab w:val="left" w:pos="0"/>
          <w:tab w:val="left" w:pos="1064"/>
        </w:tabs>
        <w:spacing w:line="320" w:lineRule="exact"/>
        <w:ind w:firstLineChars="200" w:firstLine="420"/>
        <w:rPr>
          <w:rFonts w:ascii="黑体" w:eastAsia="黑体" w:hAnsi="宋体"/>
          <w:sz w:val="21"/>
          <w:szCs w:val="21"/>
        </w:rPr>
      </w:pPr>
      <w:r>
        <w:rPr>
          <w:rFonts w:ascii="黑体" w:eastAsia="黑体" w:hAnsi="宋体" w:hint="eastAsia"/>
          <w:sz w:val="21"/>
          <w:szCs w:val="21"/>
        </w:rPr>
        <w:t xml:space="preserve">2) </w:t>
      </w:r>
      <w:r>
        <w:rPr>
          <w:rFonts w:ascii="黑体" w:eastAsia="黑体" w:hAnsi="宋体" w:hint="eastAsia"/>
          <w:sz w:val="21"/>
          <w:szCs w:val="21"/>
        </w:rPr>
        <w:t>数据源于国际原子能机构《国际核和放射事件分级表使用者手册</w:t>
      </w:r>
      <w:r>
        <w:rPr>
          <w:rFonts w:ascii="黑体" w:eastAsia="黑体" w:hAnsi="宋体" w:hint="eastAsia"/>
          <w:sz w:val="21"/>
          <w:szCs w:val="21"/>
        </w:rPr>
        <w:t>(2008</w:t>
      </w:r>
      <w:r>
        <w:rPr>
          <w:rFonts w:ascii="黑体" w:eastAsia="黑体" w:hAnsi="宋体" w:hint="eastAsia"/>
          <w:sz w:val="21"/>
          <w:szCs w:val="21"/>
        </w:rPr>
        <w:t>版</w:t>
      </w:r>
      <w:r>
        <w:rPr>
          <w:rFonts w:ascii="黑体" w:eastAsia="黑体" w:hAnsi="宋体" w:hint="eastAsia"/>
          <w:sz w:val="21"/>
          <w:szCs w:val="21"/>
        </w:rPr>
        <w:t>)</w:t>
      </w:r>
      <w:r>
        <w:rPr>
          <w:rFonts w:ascii="黑体" w:eastAsia="黑体" w:hAnsi="宋体" w:hint="eastAsia"/>
          <w:sz w:val="21"/>
          <w:szCs w:val="21"/>
        </w:rPr>
        <w:t>》</w:t>
      </w:r>
    </w:p>
    <w:p w:rsidR="00AA03C2" w:rsidRDefault="0031780A">
      <w:pPr>
        <w:tabs>
          <w:tab w:val="left" w:pos="0"/>
          <w:tab w:val="left" w:pos="1064"/>
        </w:tabs>
        <w:spacing w:line="560" w:lineRule="exact"/>
        <w:jc w:val="center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表</w:t>
      </w:r>
      <w:r>
        <w:rPr>
          <w:rFonts w:ascii="黑体" w:eastAsia="黑体" w:hAnsi="宋体" w:hint="eastAsia"/>
          <w:sz w:val="24"/>
          <w:szCs w:val="24"/>
        </w:rPr>
        <w:t xml:space="preserve">2 </w:t>
      </w:r>
      <w:r>
        <w:rPr>
          <w:rFonts w:ascii="黑体" w:eastAsia="黑体" w:hAnsi="宋体" w:hint="eastAsia"/>
          <w:sz w:val="24"/>
          <w:szCs w:val="24"/>
        </w:rPr>
        <w:t>各个核素的</w:t>
      </w:r>
      <w:r>
        <w:rPr>
          <w:rFonts w:ascii="黑体" w:eastAsia="黑体" w:hAnsi="宋体" w:hint="eastAsia"/>
          <w:sz w:val="24"/>
          <w:szCs w:val="24"/>
        </w:rPr>
        <w:t>Sr-90</w:t>
      </w:r>
      <w:r>
        <w:rPr>
          <w:rFonts w:ascii="黑体" w:eastAsia="黑体" w:hAnsi="宋体" w:hint="eastAsia"/>
          <w:sz w:val="24"/>
          <w:szCs w:val="24"/>
        </w:rPr>
        <w:t>当量计算因子</w:t>
      </w:r>
    </w:p>
    <w:tbl>
      <w:tblPr>
        <w:tblW w:w="9042" w:type="dxa"/>
        <w:jc w:val="center"/>
        <w:tblInd w:w="-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81"/>
        <w:gridCol w:w="1273"/>
        <w:gridCol w:w="1487"/>
        <w:gridCol w:w="1328"/>
        <w:gridCol w:w="1497"/>
        <w:gridCol w:w="1276"/>
      </w:tblGrid>
      <w:tr w:rsidR="00AA03C2">
        <w:trPr>
          <w:tblHeader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同位素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乘数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同位素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乘数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同位素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乘数</w:t>
            </w:r>
          </w:p>
        </w:tc>
      </w:tr>
      <w:tr w:rsidR="00AA03C2">
        <w:trPr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氚化水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0.0006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Tc-99m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0.0008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Tm-170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0.05</w:t>
            </w:r>
          </w:p>
        </w:tc>
      </w:tr>
      <w:tr w:rsidR="00AA03C2">
        <w:trPr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OBT(</w:t>
            </w:r>
            <w:r>
              <w:rPr>
                <w:rFonts w:ascii="黑体" w:eastAsia="黑体" w:hint="eastAsia"/>
                <w:sz w:val="21"/>
                <w:szCs w:val="21"/>
              </w:rPr>
              <w:t>有机束缚氚</w:t>
            </w:r>
            <w:r>
              <w:rPr>
                <w:rFonts w:ascii="黑体" w:eastAsia="黑体" w:hint="eastAsia"/>
                <w:sz w:val="21"/>
                <w:szCs w:val="21"/>
              </w:rPr>
              <w:t>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0.002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Ru-103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Yb-169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0.03</w:t>
            </w:r>
          </w:p>
        </w:tc>
      </w:tr>
      <w:tr w:rsidR="00AA03C2">
        <w:trPr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P-32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0.09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Ru-106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Ir-192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0.05</w:t>
            </w:r>
          </w:p>
        </w:tc>
      </w:tr>
      <w:tr w:rsidR="00AA03C2">
        <w:trPr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Mn-54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Pd-103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0.007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Au-198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0.04</w:t>
            </w:r>
          </w:p>
        </w:tc>
      </w:tr>
      <w:tr w:rsidR="00AA03C2">
        <w:trPr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Fe-55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Cd-109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Tl-204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0.04</w:t>
            </w:r>
          </w:p>
        </w:tc>
      </w:tr>
      <w:tr w:rsidR="00AA03C2">
        <w:trPr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Co-57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0.008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Ag-110m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Po-210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40</w:t>
            </w:r>
          </w:p>
        </w:tc>
      </w:tr>
      <w:tr w:rsidR="00AA03C2">
        <w:trPr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Co-60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Te-132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Ra-226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10</w:t>
            </w:r>
          </w:p>
        </w:tc>
      </w:tr>
      <w:tr w:rsidR="00AA03C2">
        <w:trPr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Ni-63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0.005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I-125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U-235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2</w:t>
            </w:r>
          </w:p>
        </w:tc>
      </w:tr>
      <w:tr w:rsidR="00AA03C2">
        <w:trPr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lastRenderedPageBreak/>
              <w:t>Ge-68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I-131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U-238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2</w:t>
            </w:r>
          </w:p>
        </w:tc>
      </w:tr>
      <w:tr w:rsidR="00AA03C2">
        <w:trPr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Se-75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0.09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Cs-134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Pu-238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8</w:t>
            </w:r>
          </w:p>
        </w:tc>
      </w:tr>
      <w:tr w:rsidR="00AA03C2">
        <w:trPr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Sr-89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0.09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Cs-137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Pu-239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9</w:t>
            </w:r>
          </w:p>
        </w:tc>
      </w:tr>
      <w:tr w:rsidR="00AA03C2">
        <w:trPr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Sr-90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Pm-147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Am-241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7</w:t>
            </w:r>
          </w:p>
        </w:tc>
      </w:tr>
      <w:tr w:rsidR="00AA03C2">
        <w:trPr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Y-90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Eu-152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Cm-244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4</w:t>
            </w:r>
          </w:p>
        </w:tc>
      </w:tr>
      <w:tr w:rsidR="00AA03C2">
        <w:trPr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Mo-99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Gd-153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Cf-252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3</w:t>
            </w:r>
          </w:p>
        </w:tc>
      </w:tr>
    </w:tbl>
    <w:p w:rsidR="00AA03C2" w:rsidRDefault="0031780A">
      <w:pPr>
        <w:tabs>
          <w:tab w:val="left" w:pos="0"/>
          <w:tab w:val="left" w:pos="1064"/>
        </w:tabs>
        <w:spacing w:line="560" w:lineRule="exact"/>
        <w:jc w:val="center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表</w:t>
      </w:r>
      <w:r>
        <w:rPr>
          <w:rFonts w:ascii="黑体" w:eastAsia="黑体" w:hAnsi="宋体" w:hint="eastAsia"/>
          <w:sz w:val="24"/>
          <w:szCs w:val="24"/>
        </w:rPr>
        <w:t xml:space="preserve">3 </w:t>
      </w:r>
      <w:r>
        <w:rPr>
          <w:rFonts w:ascii="黑体" w:eastAsia="黑体" w:hAnsi="宋体" w:hint="eastAsia"/>
          <w:sz w:val="24"/>
          <w:szCs w:val="24"/>
        </w:rPr>
        <w:t>各种同位素的</w:t>
      </w:r>
      <w:r>
        <w:rPr>
          <w:rFonts w:ascii="黑体" w:eastAsia="黑体" w:hAnsi="宋体" w:hint="eastAsia"/>
          <w:sz w:val="24"/>
          <w:szCs w:val="24"/>
        </w:rPr>
        <w:t>D</w:t>
      </w:r>
      <w:r>
        <w:rPr>
          <w:rFonts w:ascii="黑体" w:eastAsia="黑体" w:hAnsi="宋体" w:hint="eastAsia"/>
          <w:sz w:val="24"/>
          <w:szCs w:val="24"/>
          <w:vertAlign w:val="subscript"/>
        </w:rPr>
        <w:t>2</w:t>
      </w:r>
      <w:r>
        <w:rPr>
          <w:rFonts w:ascii="黑体" w:eastAsia="黑体" w:hAnsi="宋体" w:hint="eastAsia"/>
          <w:sz w:val="24"/>
          <w:szCs w:val="24"/>
        </w:rPr>
        <w:t>值</w:t>
      </w:r>
    </w:p>
    <w:tbl>
      <w:tblPr>
        <w:tblW w:w="9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1"/>
        <w:gridCol w:w="1415"/>
        <w:gridCol w:w="1102"/>
        <w:gridCol w:w="1366"/>
        <w:gridCol w:w="2277"/>
        <w:gridCol w:w="1347"/>
      </w:tblGrid>
      <w:tr w:rsidR="00AA03C2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核素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pacing w:val="-20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pacing w:val="-20"/>
                <w:sz w:val="21"/>
                <w:szCs w:val="21"/>
              </w:rPr>
              <w:t>D</w:t>
            </w:r>
            <w:r>
              <w:rPr>
                <w:rFonts w:ascii="黑体" w:eastAsia="黑体" w:hAnsi="宋体" w:hint="eastAsia"/>
                <w:spacing w:val="-20"/>
                <w:sz w:val="21"/>
                <w:szCs w:val="21"/>
                <w:vertAlign w:val="subscript"/>
              </w:rPr>
              <w:t>2</w:t>
            </w:r>
            <w:r>
              <w:rPr>
                <w:rFonts w:ascii="黑体" w:eastAsia="黑体" w:hAnsi="宋体" w:hint="eastAsia"/>
                <w:spacing w:val="-20"/>
                <w:sz w:val="21"/>
                <w:szCs w:val="21"/>
              </w:rPr>
              <w:t>值</w:t>
            </w:r>
            <w:r>
              <w:rPr>
                <w:rFonts w:ascii="黑体" w:eastAsia="黑体" w:hAnsi="宋体" w:hint="eastAsia"/>
                <w:spacing w:val="-20"/>
                <w:sz w:val="21"/>
                <w:szCs w:val="21"/>
              </w:rPr>
              <w:t>(</w:t>
            </w:r>
            <w:proofErr w:type="spellStart"/>
            <w:r>
              <w:rPr>
                <w:rFonts w:ascii="黑体" w:eastAsia="黑体" w:hAnsi="宋体" w:hint="eastAsia"/>
                <w:spacing w:val="-20"/>
                <w:sz w:val="21"/>
                <w:szCs w:val="21"/>
              </w:rPr>
              <w:t>TBq</w:t>
            </w:r>
            <w:proofErr w:type="spellEnd"/>
            <w:r>
              <w:rPr>
                <w:rFonts w:ascii="黑体" w:eastAsia="黑体" w:hAnsi="宋体" w:hint="eastAsia"/>
                <w:spacing w:val="-20"/>
                <w:sz w:val="21"/>
                <w:szCs w:val="21"/>
              </w:rPr>
              <w:t>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核素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pacing w:val="-20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pacing w:val="-20"/>
                <w:sz w:val="21"/>
                <w:szCs w:val="21"/>
              </w:rPr>
              <w:t>D</w:t>
            </w:r>
            <w:r>
              <w:rPr>
                <w:rFonts w:ascii="黑体" w:eastAsia="黑体" w:hAnsi="宋体" w:hint="eastAsia"/>
                <w:spacing w:val="-20"/>
                <w:sz w:val="21"/>
                <w:szCs w:val="21"/>
                <w:vertAlign w:val="subscript"/>
              </w:rPr>
              <w:t>2</w:t>
            </w:r>
            <w:r>
              <w:rPr>
                <w:rFonts w:ascii="黑体" w:eastAsia="黑体" w:hAnsi="宋体" w:hint="eastAsia"/>
                <w:spacing w:val="-20"/>
                <w:sz w:val="21"/>
                <w:szCs w:val="21"/>
              </w:rPr>
              <w:t>值</w:t>
            </w:r>
            <w:r>
              <w:rPr>
                <w:rFonts w:ascii="黑体" w:eastAsia="黑体" w:hAnsi="宋体" w:hint="eastAsia"/>
                <w:spacing w:val="-20"/>
                <w:sz w:val="21"/>
                <w:szCs w:val="21"/>
              </w:rPr>
              <w:t>(</w:t>
            </w:r>
            <w:proofErr w:type="spellStart"/>
            <w:r>
              <w:rPr>
                <w:rFonts w:ascii="黑体" w:eastAsia="黑体" w:hAnsi="宋体" w:hint="eastAsia"/>
                <w:spacing w:val="-20"/>
                <w:sz w:val="21"/>
                <w:szCs w:val="21"/>
              </w:rPr>
              <w:t>TBq</w:t>
            </w:r>
            <w:proofErr w:type="spellEnd"/>
            <w:r>
              <w:rPr>
                <w:rFonts w:ascii="黑体" w:eastAsia="黑体" w:hAnsi="宋体" w:hint="eastAsia"/>
                <w:spacing w:val="-20"/>
                <w:sz w:val="21"/>
                <w:szCs w:val="21"/>
              </w:rPr>
              <w:t>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核素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tabs>
                <w:tab w:val="left" w:pos="0"/>
                <w:tab w:val="left" w:pos="1064"/>
              </w:tabs>
              <w:spacing w:line="400" w:lineRule="exact"/>
              <w:jc w:val="center"/>
              <w:rPr>
                <w:rFonts w:ascii="黑体" w:eastAsia="黑体" w:hAnsi="宋体"/>
                <w:spacing w:val="-20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pacing w:val="-20"/>
                <w:sz w:val="21"/>
                <w:szCs w:val="21"/>
              </w:rPr>
              <w:t>D</w:t>
            </w:r>
            <w:r>
              <w:rPr>
                <w:rFonts w:ascii="黑体" w:eastAsia="黑体" w:hAnsi="宋体" w:hint="eastAsia"/>
                <w:spacing w:val="-20"/>
                <w:sz w:val="21"/>
                <w:szCs w:val="21"/>
                <w:vertAlign w:val="subscript"/>
              </w:rPr>
              <w:t>2</w:t>
            </w:r>
            <w:r>
              <w:rPr>
                <w:rFonts w:ascii="黑体" w:eastAsia="黑体" w:hAnsi="宋体" w:hint="eastAsia"/>
                <w:spacing w:val="-20"/>
                <w:sz w:val="21"/>
                <w:szCs w:val="21"/>
              </w:rPr>
              <w:t>值</w:t>
            </w:r>
            <w:r>
              <w:rPr>
                <w:rFonts w:ascii="黑体" w:eastAsia="黑体" w:hAnsi="宋体" w:hint="eastAsia"/>
                <w:spacing w:val="-20"/>
                <w:sz w:val="21"/>
                <w:szCs w:val="21"/>
              </w:rPr>
              <w:t>(</w:t>
            </w:r>
            <w:proofErr w:type="spellStart"/>
            <w:r>
              <w:rPr>
                <w:rFonts w:ascii="黑体" w:eastAsia="黑体" w:hAnsi="宋体" w:hint="eastAsia"/>
                <w:spacing w:val="-20"/>
                <w:sz w:val="21"/>
                <w:szCs w:val="21"/>
              </w:rPr>
              <w:t>TBq</w:t>
            </w:r>
            <w:proofErr w:type="spellEnd"/>
            <w:r>
              <w:rPr>
                <w:rFonts w:ascii="黑体" w:eastAsia="黑体" w:hAnsi="宋体" w:hint="eastAsia"/>
                <w:spacing w:val="-20"/>
                <w:sz w:val="21"/>
                <w:szCs w:val="21"/>
              </w:rPr>
              <w:t>)</w:t>
            </w:r>
          </w:p>
        </w:tc>
      </w:tr>
      <w:tr w:rsidR="00AA03C2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Am-241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Ge-68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20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Po-210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0.06</w:t>
            </w:r>
          </w:p>
        </w:tc>
      </w:tr>
      <w:tr w:rsidR="00AA03C2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Am-241/Be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H-3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2000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Pu-238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0.06</w:t>
            </w:r>
          </w:p>
        </w:tc>
      </w:tr>
      <w:tr w:rsidR="00AA03C2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Au-198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I-125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0.2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Pu-239/Be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0.06</w:t>
            </w:r>
          </w:p>
        </w:tc>
      </w:tr>
      <w:tr w:rsidR="00AA03C2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Cd-109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I-131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0.2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Ra-226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0.07</w:t>
            </w:r>
          </w:p>
        </w:tc>
      </w:tr>
      <w:tr w:rsidR="00AA03C2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Cf-252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Ir-192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20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Ru-106(Rh-106)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10</w:t>
            </w:r>
          </w:p>
        </w:tc>
      </w:tr>
      <w:tr w:rsidR="00AA03C2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Cm-244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0.05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Kr-85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2000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Se-75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200</w:t>
            </w:r>
          </w:p>
        </w:tc>
      </w:tr>
      <w:tr w:rsidR="00AA03C2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Co-57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400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Mo-99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20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Sr-90(Y-90)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1</w:t>
            </w:r>
          </w:p>
        </w:tc>
      </w:tr>
      <w:tr w:rsidR="00AA03C2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Co-60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Ni-63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60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Tc-99m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700</w:t>
            </w:r>
          </w:p>
        </w:tc>
      </w:tr>
      <w:tr w:rsidR="00AA03C2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Cs-137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P-32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20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Tl-204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20</w:t>
            </w:r>
          </w:p>
        </w:tc>
      </w:tr>
      <w:tr w:rsidR="00AA03C2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Fe-55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800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Pd-103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100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Tm-170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20</w:t>
            </w:r>
          </w:p>
        </w:tc>
      </w:tr>
      <w:tr w:rsidR="00AA03C2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Gd-153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80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Pm-147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40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Yb-169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3C2" w:rsidRDefault="0031780A"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30</w:t>
            </w:r>
          </w:p>
        </w:tc>
      </w:tr>
    </w:tbl>
    <w:p w:rsidR="00AA03C2" w:rsidRDefault="0031780A" w:rsidP="00AA03C2">
      <w:pPr>
        <w:tabs>
          <w:tab w:val="left" w:pos="0"/>
          <w:tab w:val="left" w:pos="1064"/>
        </w:tabs>
        <w:spacing w:line="560" w:lineRule="exact"/>
        <w:ind w:firstLineChars="200" w:firstLine="420"/>
        <w:rPr>
          <w:rFonts w:ascii="黑体" w:eastAsia="黑体" w:hAnsi="宋体"/>
          <w:sz w:val="21"/>
          <w:szCs w:val="21"/>
        </w:rPr>
      </w:pPr>
      <w:r>
        <w:rPr>
          <w:rFonts w:ascii="黑体" w:eastAsia="黑体" w:hAnsi="宋体" w:hint="eastAsia"/>
          <w:sz w:val="21"/>
          <w:szCs w:val="21"/>
        </w:rPr>
        <w:t xml:space="preserve">1) </w:t>
      </w:r>
      <w:r>
        <w:rPr>
          <w:rFonts w:ascii="黑体" w:eastAsia="黑体" w:hAnsi="宋体" w:hint="eastAsia"/>
          <w:sz w:val="21"/>
          <w:szCs w:val="21"/>
        </w:rPr>
        <w:t>数据源于国际原子能机构《国际核和放射事件分级表使用者手册</w:t>
      </w:r>
      <w:r>
        <w:rPr>
          <w:rFonts w:ascii="黑体" w:eastAsia="黑体" w:hAnsi="宋体" w:hint="eastAsia"/>
          <w:sz w:val="21"/>
          <w:szCs w:val="21"/>
        </w:rPr>
        <w:t>(2008</w:t>
      </w:r>
      <w:r>
        <w:rPr>
          <w:rFonts w:ascii="黑体" w:eastAsia="黑体" w:hAnsi="宋体" w:hint="eastAsia"/>
          <w:sz w:val="21"/>
          <w:szCs w:val="21"/>
        </w:rPr>
        <w:t>版</w:t>
      </w:r>
      <w:r>
        <w:rPr>
          <w:rFonts w:ascii="黑体" w:eastAsia="黑体" w:hAnsi="宋体" w:hint="eastAsia"/>
          <w:sz w:val="21"/>
          <w:szCs w:val="21"/>
        </w:rPr>
        <w:t>)</w:t>
      </w:r>
      <w:r>
        <w:rPr>
          <w:rFonts w:ascii="黑体" w:eastAsia="黑体" w:hAnsi="宋体" w:hint="eastAsia"/>
          <w:sz w:val="21"/>
          <w:szCs w:val="21"/>
        </w:rPr>
        <w:t>》</w:t>
      </w:r>
    </w:p>
    <w:p w:rsidR="00AA03C2" w:rsidRDefault="00AA03C2" w:rsidP="00AA03C2">
      <w:pPr>
        <w:tabs>
          <w:tab w:val="left" w:pos="0"/>
          <w:tab w:val="left" w:pos="1064"/>
        </w:tabs>
        <w:spacing w:line="560" w:lineRule="exact"/>
        <w:ind w:firstLineChars="200" w:firstLine="640"/>
        <w:rPr>
          <w:rFonts w:ascii="仿宋_GB2312" w:hAnsi="宋体"/>
        </w:rPr>
      </w:pPr>
    </w:p>
    <w:p w:rsidR="00AA03C2" w:rsidRDefault="00AA03C2" w:rsidP="00AA03C2">
      <w:pPr>
        <w:tabs>
          <w:tab w:val="left" w:pos="0"/>
          <w:tab w:val="left" w:pos="1064"/>
        </w:tabs>
        <w:spacing w:line="560" w:lineRule="exact"/>
        <w:ind w:firstLineChars="200" w:firstLine="640"/>
        <w:rPr>
          <w:rFonts w:ascii="仿宋_GB2312" w:hAnsi="宋体"/>
        </w:rPr>
      </w:pPr>
    </w:p>
    <w:p w:rsidR="00AA03C2" w:rsidRDefault="00AA03C2" w:rsidP="00AA03C2">
      <w:pPr>
        <w:tabs>
          <w:tab w:val="left" w:pos="0"/>
          <w:tab w:val="left" w:pos="1064"/>
        </w:tabs>
        <w:spacing w:line="560" w:lineRule="exact"/>
        <w:ind w:firstLineChars="200" w:firstLine="640"/>
        <w:rPr>
          <w:rFonts w:ascii="仿宋_GB2312" w:hAnsi="宋体"/>
        </w:rPr>
      </w:pPr>
    </w:p>
    <w:p w:rsidR="00AA03C2" w:rsidRDefault="00AA03C2">
      <w:pPr>
        <w:tabs>
          <w:tab w:val="left" w:pos="0"/>
          <w:tab w:val="left" w:pos="1064"/>
        </w:tabs>
        <w:spacing w:line="560" w:lineRule="exact"/>
        <w:rPr>
          <w:rFonts w:ascii="仿宋_GB2312" w:hAnsi="宋体"/>
        </w:rPr>
      </w:pPr>
    </w:p>
    <w:p w:rsidR="00AA03C2" w:rsidRDefault="0031780A">
      <w:pPr>
        <w:rPr>
          <w:rFonts w:ascii="黑体" w:eastAsia="黑体" w:hAnsi="宋体"/>
        </w:rPr>
      </w:pPr>
      <w:r>
        <w:rPr>
          <w:rFonts w:ascii="黑体" w:eastAsia="黑体" w:hAnsi="宋体" w:hint="eastAsia"/>
        </w:rPr>
        <w:t>附件</w:t>
      </w:r>
      <w:r>
        <w:rPr>
          <w:rFonts w:ascii="黑体" w:eastAsia="黑体" w:hAnsi="宋体" w:hint="eastAsia"/>
        </w:rPr>
        <w:t>2</w:t>
      </w:r>
    </w:p>
    <w:p w:rsidR="00AA03C2" w:rsidRDefault="0031780A">
      <w:pPr>
        <w:spacing w:line="60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>
        <w:rPr>
          <w:rFonts w:ascii="方正小标宋简体" w:eastAsia="方正小标宋简体" w:hAnsi="新宋体" w:hint="eastAsia"/>
          <w:b/>
          <w:sz w:val="44"/>
          <w:szCs w:val="44"/>
          <w:u w:val="single"/>
        </w:rPr>
        <w:t xml:space="preserve">              </w:t>
      </w:r>
      <w:r>
        <w:rPr>
          <w:rFonts w:ascii="方正小标宋简体" w:eastAsia="方正小标宋简体" w:hAnsi="新宋体" w:hint="eastAsia"/>
          <w:b/>
          <w:sz w:val="44"/>
          <w:szCs w:val="44"/>
        </w:rPr>
        <w:t>辐射事故初始报告表</w:t>
      </w:r>
    </w:p>
    <w:p w:rsidR="00AA03C2" w:rsidRDefault="00AA03C2">
      <w:pPr>
        <w:adjustRightInd w:val="0"/>
        <w:snapToGrid w:val="0"/>
        <w:rPr>
          <w:rFonts w:eastAsia="黑体"/>
          <w:b/>
          <w:sz w:val="30"/>
          <w:szCs w:val="20"/>
        </w:rPr>
      </w:pPr>
    </w:p>
    <w:tbl>
      <w:tblPr>
        <w:tblW w:w="88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01"/>
        <w:gridCol w:w="1031"/>
        <w:gridCol w:w="787"/>
        <w:gridCol w:w="181"/>
        <w:gridCol w:w="800"/>
        <w:gridCol w:w="283"/>
        <w:gridCol w:w="699"/>
        <w:gridCol w:w="99"/>
        <w:gridCol w:w="553"/>
        <w:gridCol w:w="988"/>
        <w:gridCol w:w="985"/>
        <w:gridCol w:w="86"/>
        <w:gridCol w:w="634"/>
        <w:gridCol w:w="1344"/>
      </w:tblGrid>
      <w:tr w:rsidR="00AA03C2">
        <w:trPr>
          <w:trHeight w:val="604"/>
          <w:jc w:val="center"/>
        </w:trPr>
        <w:tc>
          <w:tcPr>
            <w:tcW w:w="14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事故单位</w:t>
            </w:r>
          </w:p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名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 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称</w:t>
            </w:r>
          </w:p>
        </w:tc>
        <w:tc>
          <w:tcPr>
            <w:tcW w:w="7439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int="eastAsia"/>
                <w:sz w:val="21"/>
                <w:szCs w:val="20"/>
              </w:rPr>
              <w:t xml:space="preserve">                                                    (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公章</w:t>
            </w:r>
            <w:r>
              <w:rPr>
                <w:rFonts w:ascii="黑体" w:eastAsia="黑体" w:hint="eastAsia"/>
                <w:sz w:val="21"/>
                <w:szCs w:val="20"/>
              </w:rPr>
              <w:t>)</w:t>
            </w:r>
          </w:p>
        </w:tc>
      </w:tr>
      <w:tr w:rsidR="00AA03C2">
        <w:trPr>
          <w:trHeight w:val="480"/>
          <w:jc w:val="center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法定代表人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地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址</w:t>
            </w:r>
          </w:p>
        </w:tc>
        <w:tc>
          <w:tcPr>
            <w:tcW w:w="3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邮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</w:tr>
      <w:tr w:rsidR="00AA03C2">
        <w:trPr>
          <w:trHeight w:val="480"/>
          <w:jc w:val="center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lastRenderedPageBreak/>
              <w:t>电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话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传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真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联系人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</w:tr>
      <w:tr w:rsidR="00AA03C2">
        <w:trPr>
          <w:trHeight w:val="480"/>
          <w:jc w:val="center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许可证号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许可证审批机关</w:t>
            </w:r>
          </w:p>
        </w:tc>
        <w:tc>
          <w:tcPr>
            <w:tcW w:w="4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</w:tr>
      <w:tr w:rsidR="00AA03C2">
        <w:trPr>
          <w:trHeight w:val="459"/>
          <w:jc w:val="center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 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故</w:t>
            </w:r>
          </w:p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发生时间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事故发生地点</w:t>
            </w:r>
          </w:p>
        </w:tc>
        <w:tc>
          <w:tcPr>
            <w:tcW w:w="4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</w:tr>
      <w:tr w:rsidR="00AA03C2">
        <w:trPr>
          <w:trHeight w:val="480"/>
          <w:jc w:val="center"/>
        </w:trPr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故</w:t>
            </w:r>
          </w:p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类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型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int="eastAsia"/>
                <w:sz w:val="21"/>
                <w:szCs w:val="20"/>
              </w:rPr>
              <w:t>□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人员受照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 </w:t>
            </w:r>
            <w:r>
              <w:rPr>
                <w:rFonts w:ascii="黑体" w:eastAsia="黑体" w:hint="eastAsia"/>
                <w:sz w:val="21"/>
                <w:szCs w:val="20"/>
              </w:rPr>
              <w:t>□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人员污染</w:t>
            </w:r>
          </w:p>
        </w:tc>
        <w:tc>
          <w:tcPr>
            <w:tcW w:w="4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31780A" w:rsidP="00AA03C2">
            <w:pPr>
              <w:adjustRightInd w:val="0"/>
              <w:snapToGrid w:val="0"/>
              <w:ind w:firstLineChars="50" w:firstLine="105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受照人数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</w:t>
            </w:r>
            <w:r>
              <w:rPr>
                <w:rFonts w:ascii="黑体" w:eastAsia="黑体" w:hint="eastAsia"/>
                <w:sz w:val="21"/>
                <w:szCs w:val="20"/>
              </w:rPr>
              <w:t>：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        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受污染人数：</w:t>
            </w:r>
          </w:p>
        </w:tc>
      </w:tr>
      <w:tr w:rsidR="00AA03C2">
        <w:trPr>
          <w:trHeight w:val="480"/>
          <w:jc w:val="center"/>
        </w:trPr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widowControl/>
              <w:jc w:val="left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int="eastAsia"/>
                <w:sz w:val="21"/>
                <w:szCs w:val="20"/>
              </w:rPr>
              <w:t>□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丢失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 </w:t>
            </w:r>
            <w:r>
              <w:rPr>
                <w:rFonts w:ascii="黑体" w:eastAsia="黑体" w:hint="eastAsia"/>
                <w:sz w:val="21"/>
                <w:szCs w:val="20"/>
              </w:rPr>
              <w:t>□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被盗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 </w:t>
            </w:r>
            <w:r>
              <w:rPr>
                <w:rFonts w:ascii="黑体" w:eastAsia="黑体" w:hint="eastAsia"/>
                <w:sz w:val="21"/>
                <w:szCs w:val="20"/>
              </w:rPr>
              <w:t>□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失控</w:t>
            </w:r>
          </w:p>
        </w:tc>
        <w:tc>
          <w:tcPr>
            <w:tcW w:w="4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31780A" w:rsidP="00AA03C2">
            <w:pPr>
              <w:adjustRightInd w:val="0"/>
              <w:snapToGrid w:val="0"/>
              <w:ind w:firstLineChars="50" w:firstLine="105"/>
              <w:jc w:val="left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事故源数量：</w:t>
            </w:r>
          </w:p>
        </w:tc>
      </w:tr>
      <w:tr w:rsidR="00AA03C2">
        <w:trPr>
          <w:trHeight w:val="480"/>
          <w:jc w:val="center"/>
        </w:trPr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widowControl/>
              <w:jc w:val="left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int="eastAsia"/>
                <w:sz w:val="21"/>
                <w:szCs w:val="20"/>
              </w:rPr>
              <w:t>□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放射性污染</w:t>
            </w:r>
          </w:p>
        </w:tc>
        <w:tc>
          <w:tcPr>
            <w:tcW w:w="4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31780A" w:rsidP="00AA03C2">
            <w:pPr>
              <w:adjustRightInd w:val="0"/>
              <w:snapToGrid w:val="0"/>
              <w:ind w:firstLineChars="50" w:firstLine="105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污染面积</w:t>
            </w:r>
            <w:r>
              <w:rPr>
                <w:rFonts w:ascii="黑体" w:eastAsia="黑体" w:hint="eastAsia"/>
                <w:sz w:val="21"/>
                <w:szCs w:val="20"/>
              </w:rPr>
              <w:t>(m</w:t>
            </w:r>
            <w:r>
              <w:rPr>
                <w:rFonts w:ascii="黑体" w:eastAsia="黑体" w:hint="eastAsia"/>
                <w:sz w:val="21"/>
                <w:szCs w:val="20"/>
                <w:vertAlign w:val="superscript"/>
              </w:rPr>
              <w:t>2</w:t>
            </w:r>
            <w:r>
              <w:rPr>
                <w:rFonts w:ascii="黑体" w:eastAsia="黑体" w:hint="eastAsia"/>
                <w:sz w:val="21"/>
                <w:szCs w:val="20"/>
              </w:rPr>
              <w:t>)</w:t>
            </w:r>
            <w:r>
              <w:rPr>
                <w:rFonts w:ascii="黑体" w:eastAsia="黑体" w:hint="eastAsia"/>
                <w:sz w:val="21"/>
                <w:szCs w:val="20"/>
              </w:rPr>
              <w:t>：</w:t>
            </w:r>
          </w:p>
        </w:tc>
      </w:tr>
      <w:tr w:rsidR="00AA03C2">
        <w:trPr>
          <w:trHeight w:val="644"/>
          <w:jc w:val="center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序号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事故源核素名称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出厂</w:t>
            </w:r>
          </w:p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活度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(</w:t>
            </w:r>
            <w:proofErr w:type="spellStart"/>
            <w:r>
              <w:rPr>
                <w:rFonts w:ascii="黑体" w:eastAsia="黑体" w:hint="eastAsia"/>
                <w:sz w:val="21"/>
                <w:szCs w:val="20"/>
              </w:rPr>
              <w:t>Bq</w:t>
            </w:r>
            <w:proofErr w:type="spellEnd"/>
            <w:r>
              <w:rPr>
                <w:rFonts w:ascii="黑体" w:eastAsia="黑体" w:hAnsi="宋体" w:hint="eastAsia"/>
                <w:sz w:val="21"/>
                <w:szCs w:val="20"/>
              </w:rPr>
              <w:t>)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出厂日期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放射源编码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事故时活度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(</w:t>
            </w:r>
            <w:proofErr w:type="spellStart"/>
            <w:r>
              <w:rPr>
                <w:rFonts w:ascii="黑体" w:eastAsia="黑体" w:hint="eastAsia"/>
                <w:sz w:val="21"/>
                <w:szCs w:val="20"/>
              </w:rPr>
              <w:t>Bq</w:t>
            </w:r>
            <w:proofErr w:type="spellEnd"/>
            <w:r>
              <w:rPr>
                <w:rFonts w:ascii="黑体" w:eastAsia="黑体" w:hAnsi="宋体" w:hint="eastAsia"/>
                <w:sz w:val="21"/>
                <w:szCs w:val="20"/>
              </w:rPr>
              <w:t>)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非密封放射性物质</w:t>
            </w:r>
          </w:p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状态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(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固</w:t>
            </w:r>
            <w:r>
              <w:rPr>
                <w:rFonts w:ascii="黑体" w:eastAsia="黑体" w:hint="eastAsia"/>
                <w:sz w:val="21"/>
                <w:szCs w:val="20"/>
              </w:rPr>
              <w:t>/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液态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)</w:t>
            </w:r>
          </w:p>
        </w:tc>
      </w:tr>
      <w:tr w:rsidR="00AA03C2">
        <w:trPr>
          <w:trHeight w:val="422"/>
          <w:jc w:val="center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</w:tr>
      <w:tr w:rsidR="00AA03C2">
        <w:trPr>
          <w:trHeight w:val="458"/>
          <w:jc w:val="center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</w:tr>
      <w:tr w:rsidR="00AA03C2">
        <w:trPr>
          <w:trHeight w:val="458"/>
          <w:jc w:val="center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序号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射线装置</w:t>
            </w:r>
          </w:p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名称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型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号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生产厂家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设备编号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所在场所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主要参数</w:t>
            </w:r>
          </w:p>
        </w:tc>
      </w:tr>
      <w:tr w:rsidR="00AA03C2">
        <w:trPr>
          <w:trHeight w:val="458"/>
          <w:jc w:val="center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</w:tr>
      <w:tr w:rsidR="00AA03C2">
        <w:trPr>
          <w:trHeight w:val="458"/>
          <w:jc w:val="center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</w:tr>
      <w:tr w:rsidR="00AA03C2">
        <w:trPr>
          <w:trHeight w:val="340"/>
          <w:jc w:val="center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事故经过</w:t>
            </w:r>
          </w:p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情况</w:t>
            </w:r>
          </w:p>
        </w:tc>
        <w:tc>
          <w:tcPr>
            <w:tcW w:w="74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</w:tr>
      <w:tr w:rsidR="00AA03C2">
        <w:trPr>
          <w:trHeight w:val="450"/>
          <w:jc w:val="center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报告人签字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报告时间</w:t>
            </w:r>
          </w:p>
        </w:tc>
        <w:tc>
          <w:tcPr>
            <w:tcW w:w="538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年　　月　　日　　时　　分</w:t>
            </w:r>
          </w:p>
        </w:tc>
      </w:tr>
    </w:tbl>
    <w:p w:rsidR="00AA03C2" w:rsidRDefault="0031780A" w:rsidP="00AA03C2">
      <w:pPr>
        <w:adjustRightInd w:val="0"/>
        <w:snapToGrid w:val="0"/>
        <w:spacing w:beforeLines="30"/>
        <w:ind w:left="420" w:hangingChars="200" w:hanging="420"/>
        <w:rPr>
          <w:rFonts w:eastAsia="宋体"/>
          <w:sz w:val="21"/>
          <w:szCs w:val="20"/>
        </w:rPr>
      </w:pPr>
      <w:r>
        <w:rPr>
          <w:rFonts w:ascii="黑体" w:eastAsia="黑体" w:hAnsi="宋体" w:hint="eastAsia"/>
          <w:sz w:val="21"/>
          <w:szCs w:val="20"/>
        </w:rPr>
        <w:t>注：射线装置的</w:t>
      </w:r>
      <w:r>
        <w:rPr>
          <w:rFonts w:ascii="黑体" w:eastAsia="黑体" w:hint="eastAsia"/>
          <w:sz w:val="21"/>
          <w:szCs w:val="20"/>
        </w:rPr>
        <w:t>“</w:t>
      </w:r>
      <w:r>
        <w:rPr>
          <w:rFonts w:ascii="黑体" w:eastAsia="黑体" w:hAnsi="宋体" w:hint="eastAsia"/>
          <w:sz w:val="21"/>
          <w:szCs w:val="20"/>
        </w:rPr>
        <w:t>主要参数</w:t>
      </w:r>
      <w:r>
        <w:rPr>
          <w:rFonts w:ascii="黑体" w:eastAsia="黑体" w:hint="eastAsia"/>
          <w:sz w:val="21"/>
          <w:szCs w:val="20"/>
        </w:rPr>
        <w:t>”</w:t>
      </w:r>
      <w:r>
        <w:rPr>
          <w:rFonts w:ascii="黑体" w:eastAsia="黑体" w:hAnsi="宋体" w:hint="eastAsia"/>
          <w:sz w:val="21"/>
          <w:szCs w:val="20"/>
        </w:rPr>
        <w:t>是指</w:t>
      </w:r>
      <w:r>
        <w:rPr>
          <w:rFonts w:ascii="黑体" w:eastAsia="黑体" w:hint="eastAsia"/>
          <w:sz w:val="21"/>
          <w:szCs w:val="20"/>
        </w:rPr>
        <w:t>X</w:t>
      </w:r>
      <w:r>
        <w:rPr>
          <w:rFonts w:ascii="黑体" w:eastAsia="黑体" w:hAnsi="宋体" w:hint="eastAsia"/>
          <w:sz w:val="21"/>
          <w:szCs w:val="20"/>
        </w:rPr>
        <w:t>射线机的电流</w:t>
      </w:r>
      <w:r>
        <w:rPr>
          <w:rFonts w:ascii="黑体" w:eastAsia="黑体" w:hAnsi="宋体" w:hint="eastAsia"/>
          <w:sz w:val="21"/>
          <w:szCs w:val="20"/>
        </w:rPr>
        <w:t>(</w:t>
      </w:r>
      <w:proofErr w:type="spellStart"/>
      <w:r>
        <w:rPr>
          <w:rFonts w:ascii="黑体" w:eastAsia="黑体" w:hint="eastAsia"/>
          <w:sz w:val="21"/>
          <w:szCs w:val="20"/>
        </w:rPr>
        <w:t>mA</w:t>
      </w:r>
      <w:proofErr w:type="spellEnd"/>
      <w:r>
        <w:rPr>
          <w:rFonts w:ascii="黑体" w:eastAsia="黑体" w:hAnsi="宋体" w:hint="eastAsia"/>
          <w:sz w:val="21"/>
          <w:szCs w:val="20"/>
        </w:rPr>
        <w:t>)</w:t>
      </w:r>
      <w:r>
        <w:rPr>
          <w:rFonts w:ascii="黑体" w:eastAsia="黑体" w:hAnsi="宋体" w:hint="eastAsia"/>
          <w:sz w:val="21"/>
          <w:szCs w:val="20"/>
        </w:rPr>
        <w:t>和电压</w:t>
      </w:r>
      <w:r>
        <w:rPr>
          <w:rFonts w:ascii="黑体" w:eastAsia="黑体" w:hAnsi="宋体" w:hint="eastAsia"/>
          <w:sz w:val="21"/>
          <w:szCs w:val="20"/>
        </w:rPr>
        <w:t>(</w:t>
      </w:r>
      <w:r>
        <w:rPr>
          <w:rFonts w:ascii="黑体" w:eastAsia="黑体" w:hint="eastAsia"/>
          <w:sz w:val="21"/>
          <w:szCs w:val="20"/>
        </w:rPr>
        <w:t>kV</w:t>
      </w:r>
      <w:r>
        <w:rPr>
          <w:rFonts w:ascii="黑体" w:eastAsia="黑体" w:hAnsi="宋体" w:hint="eastAsia"/>
          <w:sz w:val="21"/>
          <w:szCs w:val="20"/>
        </w:rPr>
        <w:t>)</w:t>
      </w:r>
      <w:r>
        <w:rPr>
          <w:rFonts w:ascii="黑体" w:eastAsia="黑体" w:hAnsi="宋体" w:hint="eastAsia"/>
          <w:sz w:val="21"/>
          <w:szCs w:val="20"/>
        </w:rPr>
        <w:t>、加速器线束能量等主要性能参</w:t>
      </w:r>
      <w:r>
        <w:rPr>
          <w:rFonts w:hAnsi="宋体" w:hint="eastAsia"/>
          <w:sz w:val="21"/>
          <w:szCs w:val="20"/>
        </w:rPr>
        <w:t>数。</w:t>
      </w:r>
    </w:p>
    <w:p w:rsidR="00AA03C2" w:rsidRDefault="0031780A">
      <w:pPr>
        <w:rPr>
          <w:rFonts w:ascii="黑体" w:eastAsia="黑体" w:hAnsi="宋体"/>
        </w:rPr>
      </w:pPr>
      <w:r>
        <w:rPr>
          <w:rFonts w:ascii="黑体" w:eastAsia="黑体" w:hAnsi="宋体" w:hint="eastAsia"/>
        </w:rPr>
        <w:t>附件</w:t>
      </w:r>
      <w:r>
        <w:rPr>
          <w:rFonts w:ascii="黑体" w:eastAsia="黑体" w:hAnsi="宋体" w:hint="eastAsia"/>
        </w:rPr>
        <w:t>3</w:t>
      </w:r>
    </w:p>
    <w:p w:rsidR="00AA03C2" w:rsidRDefault="0031780A">
      <w:pPr>
        <w:tabs>
          <w:tab w:val="left" w:pos="9193"/>
          <w:tab w:val="left" w:pos="9827"/>
        </w:tabs>
        <w:autoSpaceDE w:val="0"/>
        <w:autoSpaceDN w:val="0"/>
        <w:spacing w:line="600" w:lineRule="exact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____________</w:t>
      </w: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辐射事故后续报告表</w:t>
      </w:r>
    </w:p>
    <w:p w:rsidR="00AA03C2" w:rsidRDefault="00AA03C2">
      <w:pPr>
        <w:autoSpaceDE w:val="0"/>
        <w:autoSpaceDN w:val="0"/>
        <w:adjustRightInd w:val="0"/>
        <w:snapToGrid w:val="0"/>
        <w:ind w:firstLine="1200"/>
        <w:rPr>
          <w:rFonts w:eastAsia="方正仿宋_GBK"/>
          <w:snapToGrid w:val="0"/>
          <w:kern w:val="0"/>
          <w:sz w:val="30"/>
          <w:szCs w:val="20"/>
        </w:rPr>
      </w:pPr>
    </w:p>
    <w:tbl>
      <w:tblPr>
        <w:tblW w:w="88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01"/>
        <w:gridCol w:w="1236"/>
        <w:gridCol w:w="1123"/>
        <w:gridCol w:w="900"/>
        <w:gridCol w:w="799"/>
        <w:gridCol w:w="1516"/>
        <w:gridCol w:w="992"/>
        <w:gridCol w:w="1918"/>
      </w:tblGrid>
      <w:tr w:rsidR="00AA03C2">
        <w:trPr>
          <w:trHeight w:val="394"/>
          <w:jc w:val="center"/>
        </w:trPr>
        <w:tc>
          <w:tcPr>
            <w:tcW w:w="16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事故单位</w:t>
            </w:r>
          </w:p>
        </w:tc>
        <w:tc>
          <w:tcPr>
            <w:tcW w:w="282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名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称：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                 </w:t>
            </w:r>
          </w:p>
        </w:tc>
        <w:tc>
          <w:tcPr>
            <w:tcW w:w="442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地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址：</w:t>
            </w:r>
          </w:p>
        </w:tc>
      </w:tr>
      <w:tr w:rsidR="00AA03C2">
        <w:trPr>
          <w:trHeight w:val="394"/>
          <w:jc w:val="center"/>
        </w:trPr>
        <w:tc>
          <w:tcPr>
            <w:tcW w:w="16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widowControl/>
              <w:jc w:val="left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许可证号：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许可证审批机关：</w:t>
            </w:r>
          </w:p>
        </w:tc>
      </w:tr>
      <w:tr w:rsidR="00AA03C2">
        <w:trPr>
          <w:trHeight w:val="394"/>
          <w:jc w:val="center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事故发生时间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事故报告时间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</w:tr>
      <w:tr w:rsidR="00AA03C2">
        <w:trPr>
          <w:trHeight w:val="394"/>
          <w:jc w:val="center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事故发生地点</w:t>
            </w:r>
          </w:p>
        </w:tc>
        <w:tc>
          <w:tcPr>
            <w:tcW w:w="7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</w:tr>
      <w:tr w:rsidR="00AA03C2">
        <w:trPr>
          <w:trHeight w:val="394"/>
          <w:jc w:val="center"/>
        </w:trPr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事故类型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int="eastAsia"/>
                <w:sz w:val="21"/>
                <w:szCs w:val="20"/>
              </w:rPr>
              <w:t>□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人员受照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 </w:t>
            </w:r>
            <w:r>
              <w:rPr>
                <w:rFonts w:ascii="黑体" w:eastAsia="黑体" w:hint="eastAsia"/>
                <w:sz w:val="21"/>
                <w:szCs w:val="20"/>
              </w:rPr>
              <w:t>□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人员污染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31780A" w:rsidP="00AA03C2">
            <w:pPr>
              <w:adjustRightInd w:val="0"/>
              <w:snapToGrid w:val="0"/>
              <w:ind w:firstLineChars="50" w:firstLine="105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受照人数：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       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受污染人数：</w:t>
            </w:r>
          </w:p>
        </w:tc>
      </w:tr>
      <w:tr w:rsidR="00AA03C2">
        <w:trPr>
          <w:trHeight w:val="394"/>
          <w:jc w:val="center"/>
        </w:trPr>
        <w:tc>
          <w:tcPr>
            <w:tcW w:w="16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widowControl/>
              <w:jc w:val="left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int="eastAsia"/>
                <w:sz w:val="21"/>
                <w:szCs w:val="20"/>
              </w:rPr>
              <w:t>□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丢失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 </w:t>
            </w:r>
            <w:r>
              <w:rPr>
                <w:rFonts w:ascii="黑体" w:eastAsia="黑体" w:hint="eastAsia"/>
                <w:sz w:val="21"/>
                <w:szCs w:val="20"/>
              </w:rPr>
              <w:t>□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被盗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 </w:t>
            </w:r>
            <w:r>
              <w:rPr>
                <w:rFonts w:ascii="黑体" w:eastAsia="黑体" w:hint="eastAsia"/>
                <w:sz w:val="21"/>
                <w:szCs w:val="20"/>
              </w:rPr>
              <w:t>□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失控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31780A" w:rsidP="00AA03C2">
            <w:pPr>
              <w:adjustRightInd w:val="0"/>
              <w:snapToGrid w:val="0"/>
              <w:ind w:firstLineChars="50" w:firstLine="105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事故源数量：</w:t>
            </w:r>
          </w:p>
        </w:tc>
      </w:tr>
      <w:tr w:rsidR="00AA03C2">
        <w:trPr>
          <w:trHeight w:val="394"/>
          <w:jc w:val="center"/>
        </w:trPr>
        <w:tc>
          <w:tcPr>
            <w:tcW w:w="16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widowControl/>
              <w:jc w:val="left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int="eastAsia"/>
                <w:sz w:val="21"/>
                <w:szCs w:val="20"/>
              </w:rPr>
              <w:t>□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放射性污染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31780A" w:rsidP="00AA03C2">
            <w:pPr>
              <w:adjustRightInd w:val="0"/>
              <w:snapToGrid w:val="0"/>
              <w:ind w:firstLineChars="50" w:firstLine="105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污染面积</w:t>
            </w:r>
            <w:r>
              <w:rPr>
                <w:rFonts w:ascii="黑体" w:eastAsia="黑体" w:hint="eastAsia"/>
                <w:sz w:val="21"/>
                <w:szCs w:val="20"/>
              </w:rPr>
              <w:t>(m</w:t>
            </w:r>
            <w:r>
              <w:rPr>
                <w:rFonts w:ascii="黑体" w:eastAsia="黑体" w:hint="eastAsia"/>
                <w:sz w:val="21"/>
                <w:szCs w:val="20"/>
                <w:vertAlign w:val="superscript"/>
              </w:rPr>
              <w:t>2</w:t>
            </w:r>
            <w:r>
              <w:rPr>
                <w:rFonts w:ascii="黑体" w:eastAsia="黑体" w:hint="eastAsia"/>
                <w:sz w:val="21"/>
                <w:szCs w:val="20"/>
              </w:rPr>
              <w:t>)</w:t>
            </w:r>
            <w:r>
              <w:rPr>
                <w:rFonts w:ascii="黑体" w:eastAsia="黑体" w:hint="eastAsia"/>
                <w:sz w:val="21"/>
                <w:szCs w:val="20"/>
              </w:rPr>
              <w:t>：</w:t>
            </w:r>
          </w:p>
        </w:tc>
      </w:tr>
      <w:tr w:rsidR="00AA03C2">
        <w:trPr>
          <w:trHeight w:val="644"/>
          <w:jc w:val="center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序号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 w:hAnsi="宋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事故源</w:t>
            </w:r>
          </w:p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核素名称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出厂</w:t>
            </w:r>
          </w:p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活度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(</w:t>
            </w:r>
            <w:proofErr w:type="spellStart"/>
            <w:r>
              <w:rPr>
                <w:rFonts w:ascii="黑体" w:eastAsia="黑体" w:hint="eastAsia"/>
                <w:sz w:val="21"/>
                <w:szCs w:val="20"/>
              </w:rPr>
              <w:t>Bq</w:t>
            </w:r>
            <w:proofErr w:type="spellEnd"/>
            <w:r>
              <w:rPr>
                <w:rFonts w:ascii="黑体" w:eastAsia="黑体" w:hAnsi="宋体" w:hint="eastAsia"/>
                <w:sz w:val="21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出厂</w:t>
            </w:r>
          </w:p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日期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放射源编码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事故时活度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(</w:t>
            </w:r>
            <w:proofErr w:type="spellStart"/>
            <w:r>
              <w:rPr>
                <w:rFonts w:ascii="黑体" w:eastAsia="黑体" w:hint="eastAsia"/>
                <w:sz w:val="21"/>
                <w:szCs w:val="20"/>
              </w:rPr>
              <w:t>Bq</w:t>
            </w:r>
            <w:proofErr w:type="spellEnd"/>
            <w:r>
              <w:rPr>
                <w:rFonts w:ascii="黑体" w:eastAsia="黑体" w:hAnsi="宋体" w:hint="eastAsia"/>
                <w:sz w:val="21"/>
                <w:szCs w:val="20"/>
              </w:rPr>
              <w:t>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非密封放射性物质</w:t>
            </w:r>
          </w:p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状态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(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固</w:t>
            </w:r>
            <w:r>
              <w:rPr>
                <w:rFonts w:ascii="黑体" w:eastAsia="黑体" w:hint="eastAsia"/>
                <w:sz w:val="21"/>
                <w:szCs w:val="20"/>
              </w:rPr>
              <w:t>/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液态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)</w:t>
            </w:r>
          </w:p>
        </w:tc>
      </w:tr>
      <w:tr w:rsidR="00AA03C2">
        <w:trPr>
          <w:trHeight w:val="300"/>
          <w:jc w:val="center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</w:tr>
      <w:tr w:rsidR="00AA03C2">
        <w:trPr>
          <w:trHeight w:val="300"/>
          <w:jc w:val="center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</w:tr>
      <w:tr w:rsidR="00AA03C2">
        <w:trPr>
          <w:trHeight w:val="300"/>
          <w:jc w:val="center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序号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射线装置</w:t>
            </w:r>
          </w:p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名称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型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生产厂家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设备编号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所在场所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主要参数</w:t>
            </w:r>
          </w:p>
        </w:tc>
      </w:tr>
      <w:tr w:rsidR="00AA03C2">
        <w:trPr>
          <w:trHeight w:val="300"/>
          <w:jc w:val="center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</w:tr>
      <w:tr w:rsidR="00AA03C2">
        <w:trPr>
          <w:trHeight w:val="300"/>
          <w:jc w:val="center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</w:tr>
      <w:tr w:rsidR="00AA03C2">
        <w:trPr>
          <w:trHeight w:val="530"/>
          <w:jc w:val="center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故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级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别</w:t>
            </w:r>
          </w:p>
        </w:tc>
        <w:tc>
          <w:tcPr>
            <w:tcW w:w="7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int="eastAsia"/>
                <w:sz w:val="21"/>
                <w:szCs w:val="20"/>
              </w:rPr>
              <w:t>□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一般辐射事故</w:t>
            </w:r>
            <w:r>
              <w:rPr>
                <w:rFonts w:ascii="黑体" w:eastAsia="黑体" w:hAnsi="宋体" w:hint="eastAsia"/>
                <w:sz w:val="21"/>
                <w:szCs w:val="20"/>
              </w:rPr>
              <w:t xml:space="preserve"> </w:t>
            </w:r>
            <w:r>
              <w:rPr>
                <w:rFonts w:ascii="黑体" w:eastAsia="黑体" w:hint="eastAsia"/>
                <w:sz w:val="21"/>
                <w:szCs w:val="20"/>
              </w:rPr>
              <w:t>□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较大辐射事故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</w:t>
            </w:r>
            <w:r>
              <w:rPr>
                <w:rFonts w:ascii="黑体" w:eastAsia="黑体" w:hint="eastAsia"/>
                <w:sz w:val="21"/>
                <w:szCs w:val="20"/>
              </w:rPr>
              <w:t>□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重大辐射事故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</w:t>
            </w:r>
            <w:r>
              <w:rPr>
                <w:rFonts w:ascii="黑体" w:eastAsia="黑体" w:hint="eastAsia"/>
                <w:sz w:val="21"/>
                <w:szCs w:val="20"/>
              </w:rPr>
              <w:t>□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特别重大辐射事故</w:t>
            </w:r>
          </w:p>
        </w:tc>
      </w:tr>
      <w:tr w:rsidR="00AA03C2">
        <w:trPr>
          <w:trHeight w:val="2721"/>
          <w:jc w:val="center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事故经过</w:t>
            </w:r>
          </w:p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和处理情况</w:t>
            </w:r>
          </w:p>
        </w:tc>
        <w:tc>
          <w:tcPr>
            <w:tcW w:w="7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rPr>
                <w:rFonts w:ascii="黑体" w:eastAsia="黑体"/>
                <w:sz w:val="21"/>
                <w:szCs w:val="20"/>
              </w:rPr>
            </w:pPr>
          </w:p>
          <w:p w:rsidR="00AA03C2" w:rsidRDefault="00AA03C2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</w:p>
        </w:tc>
      </w:tr>
      <w:tr w:rsidR="00AA03C2">
        <w:trPr>
          <w:trHeight w:val="394"/>
          <w:jc w:val="center"/>
        </w:trPr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事故发生地</w:t>
            </w:r>
          </w:p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环保部门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 w:rsidP="00AA03C2">
            <w:pPr>
              <w:adjustRightInd w:val="0"/>
              <w:snapToGrid w:val="0"/>
              <w:ind w:firstLineChars="50" w:firstLine="105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联系人：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                       </w:t>
            </w:r>
          </w:p>
        </w:tc>
        <w:tc>
          <w:tcPr>
            <w:tcW w:w="4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3C2" w:rsidRDefault="0031780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int="eastAsia"/>
                <w:sz w:val="21"/>
                <w:szCs w:val="20"/>
              </w:rPr>
              <w:t>(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公章</w:t>
            </w:r>
            <w:r>
              <w:rPr>
                <w:rFonts w:ascii="黑体" w:eastAsia="黑体" w:hint="eastAsia"/>
                <w:sz w:val="21"/>
                <w:szCs w:val="20"/>
              </w:rPr>
              <w:t>)</w:t>
            </w:r>
          </w:p>
        </w:tc>
      </w:tr>
      <w:tr w:rsidR="00AA03C2">
        <w:trPr>
          <w:trHeight w:val="394"/>
          <w:jc w:val="center"/>
        </w:trPr>
        <w:tc>
          <w:tcPr>
            <w:tcW w:w="16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widowControl/>
              <w:jc w:val="left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C2" w:rsidRDefault="0031780A" w:rsidP="00AA03C2">
            <w:pPr>
              <w:adjustRightInd w:val="0"/>
              <w:snapToGrid w:val="0"/>
              <w:ind w:firstLineChars="50" w:firstLine="105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电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话：</w:t>
            </w:r>
          </w:p>
        </w:tc>
        <w:tc>
          <w:tcPr>
            <w:tcW w:w="4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3C2" w:rsidRDefault="00AA03C2">
            <w:pPr>
              <w:widowControl/>
              <w:jc w:val="left"/>
              <w:rPr>
                <w:rFonts w:ascii="黑体" w:eastAsia="黑体"/>
                <w:sz w:val="21"/>
                <w:szCs w:val="20"/>
              </w:rPr>
            </w:pPr>
          </w:p>
        </w:tc>
      </w:tr>
      <w:tr w:rsidR="00AA03C2">
        <w:trPr>
          <w:trHeight w:val="394"/>
          <w:jc w:val="center"/>
        </w:trPr>
        <w:tc>
          <w:tcPr>
            <w:tcW w:w="16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03C2" w:rsidRDefault="00AA03C2">
            <w:pPr>
              <w:widowControl/>
              <w:jc w:val="left"/>
              <w:rPr>
                <w:rFonts w:ascii="黑体" w:eastAsia="黑体"/>
                <w:sz w:val="21"/>
                <w:szCs w:val="20"/>
              </w:rPr>
            </w:pP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03C2" w:rsidRDefault="0031780A" w:rsidP="00AA03C2">
            <w:pPr>
              <w:adjustRightInd w:val="0"/>
              <w:snapToGrid w:val="0"/>
              <w:ind w:firstLineChars="50" w:firstLine="105"/>
              <w:rPr>
                <w:rFonts w:ascii="黑体" w:eastAsia="黑体"/>
                <w:sz w:val="21"/>
                <w:szCs w:val="20"/>
              </w:rPr>
            </w:pPr>
            <w:r>
              <w:rPr>
                <w:rFonts w:ascii="黑体" w:eastAsia="黑体" w:hAnsi="宋体" w:hint="eastAsia"/>
                <w:sz w:val="21"/>
                <w:szCs w:val="20"/>
              </w:rPr>
              <w:t>传</w:t>
            </w:r>
            <w:r>
              <w:rPr>
                <w:rFonts w:ascii="黑体" w:eastAsia="黑体" w:hint="eastAsia"/>
                <w:sz w:val="21"/>
                <w:szCs w:val="20"/>
              </w:rPr>
              <w:t xml:space="preserve">  </w:t>
            </w:r>
            <w:r>
              <w:rPr>
                <w:rFonts w:ascii="黑体" w:eastAsia="黑体" w:hAnsi="宋体" w:hint="eastAsia"/>
                <w:sz w:val="21"/>
                <w:szCs w:val="20"/>
              </w:rPr>
              <w:t>真：</w:t>
            </w:r>
          </w:p>
        </w:tc>
        <w:tc>
          <w:tcPr>
            <w:tcW w:w="4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3C2" w:rsidRDefault="00AA03C2">
            <w:pPr>
              <w:widowControl/>
              <w:jc w:val="left"/>
              <w:rPr>
                <w:rFonts w:ascii="黑体" w:eastAsia="黑体"/>
                <w:sz w:val="21"/>
                <w:szCs w:val="20"/>
              </w:rPr>
            </w:pPr>
          </w:p>
        </w:tc>
      </w:tr>
    </w:tbl>
    <w:p w:rsidR="00AA03C2" w:rsidRDefault="0031780A" w:rsidP="00AA03C2">
      <w:pPr>
        <w:adjustRightInd w:val="0"/>
        <w:snapToGrid w:val="0"/>
        <w:spacing w:beforeLines="30"/>
        <w:ind w:left="420" w:hangingChars="200" w:hanging="420"/>
        <w:rPr>
          <w:rFonts w:ascii="黑体" w:eastAsia="黑体" w:hAnsi="宋体"/>
        </w:rPr>
      </w:pPr>
      <w:r>
        <w:rPr>
          <w:rFonts w:ascii="黑体" w:eastAsia="黑体" w:hAnsi="宋体" w:hint="eastAsia"/>
          <w:sz w:val="21"/>
          <w:szCs w:val="20"/>
        </w:rPr>
        <w:t>注：射线装置的</w:t>
      </w:r>
      <w:r>
        <w:rPr>
          <w:rFonts w:ascii="黑体" w:eastAsia="黑体" w:hint="eastAsia"/>
          <w:sz w:val="21"/>
          <w:szCs w:val="20"/>
        </w:rPr>
        <w:t>“</w:t>
      </w:r>
      <w:r>
        <w:rPr>
          <w:rFonts w:ascii="黑体" w:eastAsia="黑体" w:hAnsi="宋体" w:hint="eastAsia"/>
          <w:sz w:val="21"/>
          <w:szCs w:val="20"/>
        </w:rPr>
        <w:t>主要参数</w:t>
      </w:r>
      <w:r>
        <w:rPr>
          <w:rFonts w:ascii="黑体" w:eastAsia="黑体" w:hint="eastAsia"/>
          <w:sz w:val="21"/>
          <w:szCs w:val="20"/>
        </w:rPr>
        <w:t>”</w:t>
      </w:r>
      <w:r>
        <w:rPr>
          <w:rFonts w:ascii="黑体" w:eastAsia="黑体" w:hAnsi="宋体" w:hint="eastAsia"/>
          <w:sz w:val="21"/>
          <w:szCs w:val="20"/>
        </w:rPr>
        <w:t>是指</w:t>
      </w:r>
      <w:r>
        <w:rPr>
          <w:rFonts w:ascii="黑体" w:eastAsia="黑体" w:hint="eastAsia"/>
          <w:sz w:val="21"/>
          <w:szCs w:val="20"/>
        </w:rPr>
        <w:t>X</w:t>
      </w:r>
      <w:r>
        <w:rPr>
          <w:rFonts w:ascii="黑体" w:eastAsia="黑体" w:hAnsi="宋体" w:hint="eastAsia"/>
          <w:sz w:val="21"/>
          <w:szCs w:val="20"/>
        </w:rPr>
        <w:t>射线机的电流</w:t>
      </w:r>
      <w:r>
        <w:rPr>
          <w:rFonts w:ascii="黑体" w:eastAsia="黑体" w:hAnsi="宋体" w:hint="eastAsia"/>
          <w:sz w:val="21"/>
          <w:szCs w:val="20"/>
        </w:rPr>
        <w:t>(</w:t>
      </w:r>
      <w:proofErr w:type="spellStart"/>
      <w:r>
        <w:rPr>
          <w:rFonts w:ascii="黑体" w:eastAsia="黑体" w:hint="eastAsia"/>
          <w:sz w:val="21"/>
          <w:szCs w:val="20"/>
        </w:rPr>
        <w:t>mA</w:t>
      </w:r>
      <w:proofErr w:type="spellEnd"/>
      <w:r>
        <w:rPr>
          <w:rFonts w:ascii="黑体" w:eastAsia="黑体" w:hAnsi="宋体" w:hint="eastAsia"/>
          <w:sz w:val="21"/>
          <w:szCs w:val="20"/>
        </w:rPr>
        <w:t>)</w:t>
      </w:r>
      <w:r>
        <w:rPr>
          <w:rFonts w:ascii="黑体" w:eastAsia="黑体" w:hAnsi="宋体" w:hint="eastAsia"/>
          <w:sz w:val="21"/>
          <w:szCs w:val="20"/>
        </w:rPr>
        <w:t>和电压</w:t>
      </w:r>
      <w:r>
        <w:rPr>
          <w:rFonts w:ascii="黑体" w:eastAsia="黑体" w:hAnsi="宋体" w:hint="eastAsia"/>
          <w:sz w:val="21"/>
          <w:szCs w:val="20"/>
        </w:rPr>
        <w:t>(</w:t>
      </w:r>
      <w:r>
        <w:rPr>
          <w:rFonts w:ascii="黑体" w:eastAsia="黑体" w:hint="eastAsia"/>
          <w:sz w:val="21"/>
          <w:szCs w:val="20"/>
        </w:rPr>
        <w:t>kV</w:t>
      </w:r>
      <w:r>
        <w:rPr>
          <w:rFonts w:ascii="黑体" w:eastAsia="黑体" w:hAnsi="宋体" w:hint="eastAsia"/>
          <w:sz w:val="21"/>
          <w:szCs w:val="20"/>
        </w:rPr>
        <w:t>)</w:t>
      </w:r>
      <w:r>
        <w:rPr>
          <w:rFonts w:ascii="黑体" w:eastAsia="黑体" w:hAnsi="宋体" w:hint="eastAsia"/>
          <w:sz w:val="21"/>
          <w:szCs w:val="20"/>
        </w:rPr>
        <w:t>、加速器线束能量等主要性能参数。</w:t>
      </w:r>
    </w:p>
    <w:p w:rsidR="00AA03C2" w:rsidRDefault="00AA03C2">
      <w:bookmarkStart w:id="0" w:name="_GoBack"/>
      <w:bookmarkEnd w:id="0"/>
    </w:p>
    <w:sectPr w:rsidR="00AA03C2" w:rsidSect="00AA0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29A272A"/>
    <w:rsid w:val="0031780A"/>
    <w:rsid w:val="00AA03C2"/>
    <w:rsid w:val="329A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3C2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1819</Words>
  <Characters>1797</Characters>
  <Application>Microsoft Office Word</Application>
  <DocSecurity>4</DocSecurity>
  <Lines>14</Lines>
  <Paragraphs>7</Paragraphs>
  <ScaleCrop>false</ScaleCrop>
  <Company>ylmf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ylmf</cp:lastModifiedBy>
  <cp:revision>2</cp:revision>
  <dcterms:created xsi:type="dcterms:W3CDTF">2016-04-25T01:15:00Z</dcterms:created>
  <dcterms:modified xsi:type="dcterms:W3CDTF">2016-04-25T01:15:00Z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