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附件：</w:t>
      </w:r>
    </w:p>
    <w:p w:rsidR="00C44B1C" w:rsidRPr="00C44B1C" w:rsidRDefault="00C44B1C" w:rsidP="00C44B1C">
      <w:pPr>
        <w:widowControl/>
        <w:shd w:val="clear" w:color="auto" w:fill="FFFFFF"/>
        <w:spacing w:line="360" w:lineRule="atLeast"/>
        <w:jc w:val="center"/>
        <w:rPr>
          <w:rFonts w:ascii="微软雅黑" w:eastAsia="微软雅黑" w:hAnsi="微软雅黑" w:cs="宋体"/>
          <w:color w:val="3E3E3E"/>
          <w:kern w:val="0"/>
          <w:sz w:val="24"/>
          <w:szCs w:val="24"/>
        </w:rPr>
      </w:pPr>
      <w:r w:rsidRPr="00C44B1C">
        <w:rPr>
          <w:rFonts w:ascii="华文中宋" w:eastAsia="华文中宋" w:hAnsi="华文中宋" w:cs="宋体" w:hint="eastAsia"/>
          <w:b/>
          <w:bCs/>
          <w:color w:val="3E3E3E"/>
          <w:kern w:val="0"/>
          <w:sz w:val="29"/>
          <w:szCs w:val="29"/>
        </w:rPr>
        <w:t>钨行业规范条件</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钨属于国家保护性开采特定矿种，为加强钨资源保护和合理开发利用，国家对钨矿开采实施总量控制管理。为加快钨行业结构调整，建立统一开放、竞争有序的市场体系，规范企业生产经营秩序，促进行业持续健康协调发展，依据相关法律法规、规划和产业政策，制定本规范条件。</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黑体" w:eastAsia="黑体" w:hAnsi="黑体" w:cs="宋体" w:hint="eastAsia"/>
          <w:b/>
          <w:bCs/>
          <w:color w:val="3E3E3E"/>
          <w:kern w:val="0"/>
          <w:sz w:val="29"/>
          <w:szCs w:val="29"/>
        </w:rPr>
        <w:t>一、</w:t>
      </w:r>
      <w:r w:rsidRPr="00C44B1C">
        <w:rPr>
          <w:rFonts w:ascii="黑体" w:eastAsia="黑体" w:hAnsi="黑体" w:cs="宋体" w:hint="eastAsia"/>
          <w:color w:val="3E3E3E"/>
          <w:kern w:val="0"/>
          <w:sz w:val="29"/>
          <w:szCs w:val="29"/>
        </w:rPr>
        <w:t>企业布局和生产规模</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楷体_GB2312" w:eastAsia="楷体_GB2312" w:hAnsi="微软雅黑" w:cs="宋体" w:hint="eastAsia"/>
          <w:b/>
          <w:bCs/>
          <w:color w:val="3E3E3E"/>
          <w:kern w:val="0"/>
          <w:sz w:val="29"/>
          <w:szCs w:val="29"/>
        </w:rPr>
        <w:t>（一）企业布局</w:t>
      </w:r>
    </w:p>
    <w:p w:rsidR="00C44B1C" w:rsidRPr="00C44B1C" w:rsidRDefault="00C44B1C" w:rsidP="00C44B1C">
      <w:pPr>
        <w:widowControl/>
        <w:shd w:val="clear" w:color="auto" w:fill="FFFFFF"/>
        <w:spacing w:line="360" w:lineRule="atLeast"/>
        <w:ind w:firstLine="64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钨矿山采选、冶炼、加工项目，应符合国家产业政策、本地区土地利用总体规划、矿产资源规划、主体功能区规划和行业发展规划等要求。建设钨矿山采选、冶炼和深加工项目，应根据环境影响评价结论，确定厂址位置及其与周围人群和敏感区域的距离。</w:t>
      </w:r>
    </w:p>
    <w:p w:rsidR="00C44B1C" w:rsidRPr="00C44B1C" w:rsidRDefault="00C44B1C" w:rsidP="00C44B1C">
      <w:pPr>
        <w:widowControl/>
        <w:shd w:val="clear" w:color="auto" w:fill="FFFFFF"/>
        <w:spacing w:line="360" w:lineRule="atLeast"/>
        <w:ind w:firstLine="570"/>
        <w:jc w:val="left"/>
        <w:rPr>
          <w:rFonts w:ascii="微软雅黑" w:eastAsia="微软雅黑" w:hAnsi="微软雅黑" w:cs="宋体"/>
          <w:color w:val="3E3E3E"/>
          <w:kern w:val="0"/>
          <w:sz w:val="24"/>
          <w:szCs w:val="24"/>
        </w:rPr>
      </w:pPr>
      <w:r w:rsidRPr="00C44B1C">
        <w:rPr>
          <w:rFonts w:ascii="楷体_GB2312" w:eastAsia="楷体_GB2312" w:hAnsi="微软雅黑" w:cs="宋体" w:hint="eastAsia"/>
          <w:b/>
          <w:bCs/>
          <w:color w:val="3E3E3E"/>
          <w:kern w:val="0"/>
          <w:sz w:val="29"/>
          <w:szCs w:val="29"/>
        </w:rPr>
        <w:t>（二）生产规模</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开采钨矿资源，应依法取得采矿许可证和安全生产许可证，遵守矿产资源、安全生产法律法规、矿产资源规划及相关政策。采矿权人应按照批准的矿产资源开发利用方案和绿色矿山建设标准、采矿初步设计和安全设施设计进行矿山建设和开发，严禁超总量控制指标开采、无证开采和乱采滥挖。露天开采矿山建设规模不得低于15万吨矿石/年，地下开采矿山建设规模不得低于6万吨矿石/年，服务年限均应在10年以上。</w:t>
      </w:r>
    </w:p>
    <w:p w:rsidR="00C44B1C" w:rsidRPr="00C44B1C" w:rsidRDefault="00C44B1C" w:rsidP="00C44B1C">
      <w:pPr>
        <w:widowControl/>
        <w:shd w:val="clear" w:color="auto" w:fill="FFFFFF"/>
        <w:spacing w:line="360" w:lineRule="atLeast"/>
        <w:ind w:firstLine="64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lastRenderedPageBreak/>
        <w:t>钨冶炼企业应落实原料供应，不得购买、加工违法违规开采的矿产品。新建、改造仲钨酸铵项目生产能力应达到5000吨/年及以上，钨铁生产能力应达到6000吨/年及以上。新建、改造及现有的单一处理废钨催化剂冶炼项目，单系列实物处理能力应达到5000吨/年及以上;单一处理废钨合金项目，单系列实物处理能力应达到500吨/年及以上;其他处理含钨等二次资源冶炼项目，单系列实物处理能力应达到1500吨/年及以上。</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黑体" w:eastAsia="黑体" w:hAnsi="黑体" w:cs="宋体" w:hint="eastAsia"/>
          <w:color w:val="3E3E3E"/>
          <w:kern w:val="0"/>
          <w:sz w:val="29"/>
          <w:szCs w:val="29"/>
        </w:rPr>
        <w:t>二、质量、工艺和装备</w:t>
      </w:r>
    </w:p>
    <w:p w:rsidR="00C44B1C" w:rsidRPr="00C44B1C" w:rsidRDefault="00C44B1C" w:rsidP="00C44B1C">
      <w:pPr>
        <w:widowControl/>
        <w:shd w:val="clear" w:color="auto" w:fill="FFFFFF"/>
        <w:spacing w:line="360" w:lineRule="atLeast"/>
        <w:ind w:firstLine="570"/>
        <w:jc w:val="left"/>
        <w:rPr>
          <w:rFonts w:ascii="微软雅黑" w:eastAsia="微软雅黑" w:hAnsi="微软雅黑" w:cs="宋体"/>
          <w:color w:val="3E3E3E"/>
          <w:kern w:val="0"/>
          <w:sz w:val="24"/>
          <w:szCs w:val="24"/>
        </w:rPr>
      </w:pPr>
      <w:r w:rsidRPr="00C44B1C">
        <w:rPr>
          <w:rFonts w:ascii="楷体_GB2312" w:eastAsia="楷体_GB2312" w:hAnsi="微软雅黑" w:cs="宋体" w:hint="eastAsia"/>
          <w:b/>
          <w:bCs/>
          <w:color w:val="3E3E3E"/>
          <w:kern w:val="0"/>
          <w:sz w:val="29"/>
          <w:szCs w:val="29"/>
        </w:rPr>
        <w:t>（一）质量</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钨矿山采选、冶炼、加工企业应建有完备的产品质量管理体系，其中冶炼和加工企业应通过ISO9000质量管理体系认证。钨精矿应符合行业标准（YS/T231-2007），仲钨酸铵应符合国家标准（GB/T10116-2007），钨粉应符合国家标准（GB/T3458-2006），碳化钨粉应符合国家标准（GB/T4295-2008），再生碳化钨应符合国家标准（GB/T2605-2010），硬质合金质量应符合国家标准（GB/T18376.1-2008）、（GB/T18376.2-2001）、（GB/T18376.3-2001），其他产品质量应符合国家标准、行业标准、地方标准、企业标准及合同标准等。</w:t>
      </w:r>
    </w:p>
    <w:p w:rsidR="00C44B1C" w:rsidRPr="00C44B1C" w:rsidRDefault="00C44B1C" w:rsidP="00C44B1C">
      <w:pPr>
        <w:widowControl/>
        <w:shd w:val="clear" w:color="auto" w:fill="FFFFFF"/>
        <w:spacing w:line="360" w:lineRule="atLeast"/>
        <w:ind w:firstLine="645"/>
        <w:jc w:val="left"/>
        <w:rPr>
          <w:rFonts w:ascii="微软雅黑" w:eastAsia="微软雅黑" w:hAnsi="微软雅黑" w:cs="宋体"/>
          <w:color w:val="3E3E3E"/>
          <w:kern w:val="0"/>
          <w:sz w:val="24"/>
          <w:szCs w:val="24"/>
        </w:rPr>
      </w:pPr>
      <w:r w:rsidRPr="00C44B1C">
        <w:rPr>
          <w:rFonts w:ascii="楷体_GB2312" w:eastAsia="楷体_GB2312" w:hAnsi="微软雅黑" w:cs="宋体" w:hint="eastAsia"/>
          <w:b/>
          <w:bCs/>
          <w:color w:val="3E3E3E"/>
          <w:kern w:val="0"/>
          <w:sz w:val="29"/>
          <w:szCs w:val="29"/>
        </w:rPr>
        <w:t>（二）工艺技术和装备</w:t>
      </w:r>
    </w:p>
    <w:p w:rsidR="00C44B1C" w:rsidRPr="00C44B1C" w:rsidRDefault="00C44B1C" w:rsidP="00C44B1C">
      <w:pPr>
        <w:widowControl/>
        <w:shd w:val="clear" w:color="auto" w:fill="FFFFFF"/>
        <w:spacing w:line="360" w:lineRule="atLeast"/>
        <w:ind w:firstLine="64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新建、改造及现有钨矿山采选项目应采用适应开采规模和适合矿床开采技术条件的先进适用采矿方法，鼓励采用露天陡帮开采、井下全尾砂充填处理采空区采矿方法，应采用大型先进节能设备，</w:t>
      </w:r>
      <w:r w:rsidRPr="00C44B1C">
        <w:rPr>
          <w:rFonts w:ascii="仿宋_GB2312" w:eastAsia="仿宋_GB2312" w:hAnsi="微软雅黑" w:cs="宋体" w:hint="eastAsia"/>
          <w:color w:val="3E3E3E"/>
          <w:kern w:val="0"/>
          <w:sz w:val="29"/>
          <w:szCs w:val="29"/>
        </w:rPr>
        <w:lastRenderedPageBreak/>
        <w:t>提高自动化水平，淘汰落后的人工清渣出矿开采、手工分选工艺。根据矿石种类和成分，采用先进适用的选矿工艺，鼓励采用柱式浮选等先进工艺和装备，提高选矿回收率和资源综合利用水平。</w:t>
      </w:r>
    </w:p>
    <w:p w:rsidR="00C44B1C" w:rsidRPr="00C44B1C" w:rsidRDefault="00C44B1C" w:rsidP="00C44B1C">
      <w:pPr>
        <w:widowControl/>
        <w:shd w:val="clear" w:color="auto" w:fill="FFFFFF"/>
        <w:spacing w:line="360" w:lineRule="atLeast"/>
        <w:ind w:firstLine="64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新建、改造及现有仲钨酸铵冶炼项目应采用离子交换法、萃取法等效率高、工艺先进、能耗低、资源综合利用效果好的技术工艺及装备，鼓励采用氟离子去除、氨-钨反应精馏绿色分离等清洁工艺技术及装备。新建、改造及现有钨铁矿热电炉应采用矮烟罩半封闭型或全封闭型，变压器容量为2200千伏安及以上并选用节能设备，实现操作机械化和控制自动化。新建、改造及现有处理废钨催化剂应采用先进的密闭隧道窑或回转炉窑等工艺；处理废钨金属或合金，应采用电溶法、锌熔法、燃气炉氧化焙烧法等先进工艺，禁止采用反射炉，淘汰烧煤工艺，鼓励采用天然气或其他清洁能源。</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新建、改造及现有钨深加工项目，鼓励采用真空旋转或真空螺旋干燥混合、智能化喷雾干燥等先进混料工艺及装备；鼓励采用石蜡或聚乙二醇等新型成型剂；鼓励采用智能化电动模压、干袋式或湿式等静压，挤压或温压复合成型先进工艺及装备；鼓励采用真空烧结，智能化全致密压力绕结工艺及装备；鼓励采用高精、智能化研磨、涂层先进工艺及装备。淘汰落后的蒸汽振动干燥，橡胶成型剂工艺，淘汰落后的机械杠杆式压机，落后的氢气烧结工艺。鼓励硬质合金企业为客户需求提供全套解决方案。</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黑体" w:eastAsia="黑体" w:hAnsi="黑体" w:cs="宋体" w:hint="eastAsia"/>
          <w:color w:val="3E3E3E"/>
          <w:kern w:val="0"/>
          <w:sz w:val="29"/>
          <w:szCs w:val="29"/>
        </w:rPr>
        <w:t>三、资源综合利用及能耗</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lastRenderedPageBreak/>
        <w:t>钨矿山采选、冶炼、加工企业应具备健全的能源管理体系，能源计量器具应符合用能单位能源计量器具配备标准（GB17167-2006）和管理通则的有关要求，有条件的企业应建立能源管理中心，应符合《钨精矿单位产品能源消耗限额》（GB31340-2014）等标准要求。</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楷体_GB2312" w:eastAsia="楷体_GB2312" w:hAnsi="微软雅黑" w:cs="宋体" w:hint="eastAsia"/>
          <w:b/>
          <w:bCs/>
          <w:color w:val="3E3E3E"/>
          <w:kern w:val="0"/>
          <w:sz w:val="29"/>
          <w:szCs w:val="29"/>
        </w:rPr>
        <w:t>（一）矿山开采</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新建及改造钨矿山采选项目，资源合理开发利用“三率”（开采回采率、选矿回收率、综合利用率）指标应达到国土资源部的最低指标要求。露天采矿吨原矿综合能耗不高于1.2千克标煤，坑采采矿吨原矿综合能耗不高于2.8千克标煤，吨选矿处理综合能耗不高于1.7千克标煤。</w:t>
      </w:r>
    </w:p>
    <w:p w:rsidR="00C44B1C" w:rsidRPr="00C44B1C" w:rsidRDefault="00C44B1C" w:rsidP="00C44B1C">
      <w:pPr>
        <w:widowControl/>
        <w:shd w:val="clear" w:color="auto" w:fill="FFFFFF"/>
        <w:spacing w:line="360" w:lineRule="atLeast"/>
        <w:ind w:firstLine="570"/>
        <w:jc w:val="left"/>
        <w:rPr>
          <w:rFonts w:ascii="微软雅黑" w:eastAsia="微软雅黑" w:hAnsi="微软雅黑" w:cs="宋体"/>
          <w:color w:val="3E3E3E"/>
          <w:kern w:val="0"/>
          <w:sz w:val="24"/>
          <w:szCs w:val="24"/>
        </w:rPr>
      </w:pPr>
      <w:r w:rsidRPr="00C44B1C">
        <w:rPr>
          <w:rFonts w:ascii="楷体_GB2312" w:eastAsia="楷体_GB2312" w:hAnsi="微软雅黑" w:cs="宋体" w:hint="eastAsia"/>
          <w:b/>
          <w:bCs/>
          <w:color w:val="3E3E3E"/>
          <w:kern w:val="0"/>
          <w:sz w:val="29"/>
          <w:szCs w:val="29"/>
        </w:rPr>
        <w:t>（二）冶炼及加工</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新建及改造钨冶炼项目，仲钨酸铵回收率不低于96%，吨综合能耗不高于0.9吨标煤，水重复利用率应达到80%及以上。钨铁主元素钨回收率不低于97%，冶炼电耗低于3000度/吨，水重复利用率应达到80%及以上。</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新建及改造含钨二次资源冶炼项目，处理废钨催化剂（含钨8%及以上）项目，钨酸钠回收率不低于90%，仲钨酸铵回收率不低于85%，吨处理废钨催化剂综合能耗不高于0.8吨标煤。处理废钨金属或合金（含钨30%及以上）项目，钨酸钠回收率不低于98%，仲钨酸铵回收率不低于95%；锌熔法工艺碳化钨回收率不低于98%；电溶法工艺碳化钨回收率不低于98.5%，吨处理废钨金属或合金综合能耗不高于0.85吨标煤。</w:t>
      </w:r>
    </w:p>
    <w:p w:rsidR="00C44B1C" w:rsidRPr="00C44B1C" w:rsidRDefault="00C44B1C" w:rsidP="00C44B1C">
      <w:pPr>
        <w:widowControl/>
        <w:shd w:val="clear" w:color="auto" w:fill="FFFFFF"/>
        <w:spacing w:line="360" w:lineRule="atLeast"/>
        <w:ind w:firstLine="64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lastRenderedPageBreak/>
        <w:t>新建及改造钨深加工项目，钨粉回收率不低于99.5%，吨综合能耗不高于0.65吨标煤；碳化钨粉回收率不低于99.5%，综合能耗不高于0.32吨标煤/吨。硬质合金企业金属钨、钴总回收率均应大于98.5%。</w:t>
      </w:r>
    </w:p>
    <w:p w:rsidR="00C44B1C" w:rsidRPr="00C44B1C" w:rsidRDefault="00C44B1C" w:rsidP="00C44B1C">
      <w:pPr>
        <w:widowControl/>
        <w:shd w:val="clear" w:color="auto" w:fill="FFFFFF"/>
        <w:spacing w:line="360" w:lineRule="atLeast"/>
        <w:ind w:firstLine="64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现有钨矿山采选、冶炼、加工企业应在2017年年底前达到上述要求。</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黑体" w:eastAsia="黑体" w:hAnsi="黑体" w:cs="宋体" w:hint="eastAsia"/>
          <w:color w:val="3E3E3E"/>
          <w:kern w:val="0"/>
          <w:sz w:val="29"/>
          <w:szCs w:val="29"/>
        </w:rPr>
        <w:t>四、环境保护</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钨矿山采选、冶炼及加工企业应遵守环境保护相关法律、法规和政策，所有新建及改造项目应严格执行环境影响评价制度，落实各项环境保护措施，生产项目未经环境保护部门验收不得正式投产。企业要按规定办理《排污许可证》（尚未实行排污许可证的地区除外）后，方可进行生产和销售等经营活动，持证排污，按证排放。企业应有健全的环境保护管理机构，制定有效的企业环境保护管理制度，冶炼及加工企业应通过ISO14000环境管理体系认证。</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钨矿山开发要注重土地和环境保护，根据“边开采、边治理”的原则，严格执行矿山地质环境治理恢复保障金制度，编制矿山地质环境保护与治理恢复方案，并按照方案进行矿山生态、地质环境恢复治理和矿区土地复垦。</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钨矿山采选、冶炼及加工企业应做到污染物处理工艺技术可行，治理设施齐备，运行维护记录齐全，与主体生产设施同步运行，对排放污染物开展自行监测，定期报告环保部门，并向周边易受影响地区公告监测结果。冶炼、加工废气排放要达到《工业炉窑大气污</w:t>
      </w:r>
      <w:r w:rsidRPr="00C44B1C">
        <w:rPr>
          <w:rFonts w:ascii="仿宋_GB2312" w:eastAsia="仿宋_GB2312" w:hAnsi="微软雅黑" w:cs="宋体" w:hint="eastAsia"/>
          <w:color w:val="3E3E3E"/>
          <w:kern w:val="0"/>
          <w:sz w:val="29"/>
          <w:szCs w:val="29"/>
        </w:rPr>
        <w:lastRenderedPageBreak/>
        <w:t>染物排放标准》（GB9078-1996）和《大气污染物综合排放标准》（GB16297-1996），废水排放符合《污水综合排放标准》（GB8978-1996），企业污染物排放总量不超过环保部门核定的总量控制指标，冶炼及加工企业产生的固体废物应妥善利用和处置，其中属于危险废物的，应按照国家有关标准进行管理。各企业应按照有关规定，开展突发环境事件环境风险评估和环境安全隐患排查治理，制定突发环境事件应急预案并向环境保护主管部门备案。</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黑体" w:eastAsia="黑体" w:hAnsi="黑体" w:cs="宋体" w:hint="eastAsia"/>
          <w:color w:val="3E3E3E"/>
          <w:kern w:val="0"/>
          <w:sz w:val="29"/>
          <w:szCs w:val="29"/>
        </w:rPr>
        <w:t>五、安全生产与职业病防治</w:t>
      </w:r>
    </w:p>
    <w:p w:rsidR="00C44B1C" w:rsidRPr="00C44B1C" w:rsidRDefault="00C44B1C" w:rsidP="00C44B1C">
      <w:pPr>
        <w:widowControl/>
        <w:shd w:val="clear" w:color="auto" w:fill="FFFFFF"/>
        <w:spacing w:line="360" w:lineRule="atLeast"/>
        <w:ind w:firstLine="64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钨矿山、冶炼、加工建设项目应符合《安全生产法》、《矿山安全法》、《职业病防治法》等法律法规规定，执行保障安全生产和职业病防治的国家标准或行业标准；新建和改造项目安全设施和职业病防护设施应严格履行“三同时”手续。企业应依法参加养老、失业、医疗、生育、工伤等各类保险，并为从业人员足额缴纳相关保险费用。开展安全生产标准化工作，强化企业安全生产基础建设。</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钨矿山企业应依照《安全生产许可证条例》等有关规定，依法取得安全生产许可证后方可从事生产活动；应建立机械除烟排尘通风系统，井下空气质量应符合《作业场空气中呼吸性岩尘接触浓度管理标准》的有关要求。</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黑体" w:eastAsia="黑体" w:hAnsi="黑体" w:cs="宋体" w:hint="eastAsia"/>
          <w:color w:val="3E3E3E"/>
          <w:kern w:val="0"/>
          <w:sz w:val="29"/>
          <w:szCs w:val="29"/>
        </w:rPr>
        <w:t>六、规范管理</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楷体_GB2312" w:eastAsia="楷体_GB2312" w:hAnsi="微软雅黑" w:cs="宋体" w:hint="eastAsia"/>
          <w:b/>
          <w:bCs/>
          <w:color w:val="3E3E3E"/>
          <w:kern w:val="0"/>
          <w:sz w:val="29"/>
          <w:szCs w:val="29"/>
        </w:rPr>
        <w:t>（一）钨行业企业规范条件的申请、审核及公告</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lastRenderedPageBreak/>
        <w:t>1.工业和信息化部对符合本规范条件的钨矿山采选、冶炼、加工企业实行公告管理，企业按自愿原则进行申请。申请列入公告的钨矿山采选、冶炼、加工企业应编制《钨行业规范条件公告申请报告》并按要求提供相关材料。</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2.各省、自治区、直辖市及计划单列市工业主管部门负责接收本地区相关企业规范条件公告的申请、初审和上报；中央企业直接向工业和信息化部申请，并负责自行初审，同时附住所地省级工业主管部门意见。</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3.工业和信息化部依据本规范条件，对申请企业进行核查，必要时征求环境保护部等部门意见，符合规范条件的进行公示，无异议的予以公告。</w:t>
      </w:r>
    </w:p>
    <w:p w:rsidR="00C44B1C" w:rsidRPr="00C44B1C" w:rsidRDefault="00C44B1C" w:rsidP="00C44B1C">
      <w:pPr>
        <w:widowControl/>
        <w:shd w:val="clear" w:color="auto" w:fill="FFFFFF"/>
        <w:spacing w:line="360" w:lineRule="atLeast"/>
        <w:ind w:right="105" w:firstLine="555"/>
        <w:jc w:val="left"/>
        <w:rPr>
          <w:rFonts w:ascii="微软雅黑" w:eastAsia="微软雅黑" w:hAnsi="微软雅黑" w:cs="宋体"/>
          <w:color w:val="3E3E3E"/>
          <w:kern w:val="0"/>
          <w:sz w:val="24"/>
          <w:szCs w:val="24"/>
        </w:rPr>
      </w:pPr>
      <w:r w:rsidRPr="00C44B1C">
        <w:rPr>
          <w:rFonts w:ascii="楷体_GB2312" w:eastAsia="楷体_GB2312" w:hAnsi="微软雅黑" w:cs="宋体" w:hint="eastAsia"/>
          <w:b/>
          <w:bCs/>
          <w:color w:val="3E3E3E"/>
          <w:kern w:val="0"/>
          <w:sz w:val="29"/>
          <w:szCs w:val="29"/>
        </w:rPr>
        <w:t>（二）公告企业名单实行动态管理</w:t>
      </w:r>
    </w:p>
    <w:p w:rsidR="00C44B1C" w:rsidRPr="00C44B1C" w:rsidRDefault="00C44B1C" w:rsidP="00C44B1C">
      <w:pPr>
        <w:widowControl/>
        <w:shd w:val="clear" w:color="auto" w:fill="FFFFFF"/>
        <w:spacing w:line="360" w:lineRule="atLeast"/>
        <w:ind w:right="105"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工业和信息化部对公告企业名单进行动态管理。地方各级工业主管部门每年应对本地区列入公告的钨矿山采选、冶炼、加工企业执行规范条件的情况进行监督检查。工业和信息化部对公告企业进行抽查。鼓励社会各界对公告企业规范情况进行监督。公告企业有下列情形之一的，工业和信息化部撤销其公告：</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1.填报相关资料有弄虚作假行为的；</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2.拒绝接受监督检查的；</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3.不能保持规范条件的；</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4.发生较大及以上生产安全事故或突发环境事件，造成严重社会影响的；</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lastRenderedPageBreak/>
        <w:t>5.存在国家明令淘汰的落后产能的。</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工业和信息化部作出撤销公告决定前，应告知相关企业，听取其陈述和申辩。</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列入符合规范条件公告名单，作为相关政策支持的基础性依据。</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黑体" w:eastAsia="黑体" w:hAnsi="黑体" w:cs="宋体" w:hint="eastAsia"/>
          <w:color w:val="3E3E3E"/>
          <w:kern w:val="0"/>
          <w:sz w:val="29"/>
          <w:szCs w:val="29"/>
        </w:rPr>
        <w:t>七、附则</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 xml:space="preserve">（一）本规范条件适用于中华人民共和国境内(港澳台地区除外)设立的的钨矿山采选、冶炼、加工企业。 </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 xml:space="preserve">（二）本规范条件中涉及的相关标准若进行了修订，则按修订后的新标准执行。 </w:t>
      </w:r>
    </w:p>
    <w:p w:rsidR="00C44B1C" w:rsidRPr="00C44B1C" w:rsidRDefault="00C44B1C" w:rsidP="00C44B1C">
      <w:pPr>
        <w:widowControl/>
        <w:shd w:val="clear" w:color="auto" w:fill="FFFFFF"/>
        <w:spacing w:line="360" w:lineRule="atLeast"/>
        <w:ind w:firstLine="64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三）本规范条件自2016年2月1日起施行，国家发展和改革委员会2006年12月22日发布的《钨行业准入条件》（国家发展和改革委员会2006年第94号公告，不含锡、锑准入条件）同时废止，《工业和信息化部关于印发钨锡 锑冶炼企业准入公告管理暂行办法的通知》（工信部原〔2010〕475号）中有关钨冶炼企业的规定与本规范条件不一致的，按照本规范条件执行。</w:t>
      </w:r>
    </w:p>
    <w:p w:rsidR="00C44B1C" w:rsidRPr="00C44B1C" w:rsidRDefault="00C44B1C" w:rsidP="00C44B1C">
      <w:pPr>
        <w:widowControl/>
        <w:shd w:val="clear" w:color="auto" w:fill="FFFFFF"/>
        <w:spacing w:line="360" w:lineRule="atLeast"/>
        <w:ind w:firstLine="64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（四）本规范条件中钨冶炼企业是指利用钨精矿和含钨二次资源为原料的冶炼企业。</w:t>
      </w:r>
    </w:p>
    <w:p w:rsidR="00C44B1C" w:rsidRPr="00C44B1C" w:rsidRDefault="00C44B1C" w:rsidP="00C44B1C">
      <w:pPr>
        <w:widowControl/>
        <w:shd w:val="clear" w:color="auto" w:fill="FFFFFF"/>
        <w:spacing w:line="360" w:lineRule="atLeast"/>
        <w:ind w:firstLine="64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（五）本规范条件由工业和信息化部负责解释，并根据行业发展情况适时修订。</w:t>
      </w:r>
    </w:p>
    <w:p w:rsidR="00C44B1C" w:rsidRPr="00C44B1C" w:rsidRDefault="00C44B1C" w:rsidP="00C44B1C">
      <w:pPr>
        <w:widowControl/>
        <w:shd w:val="clear" w:color="auto" w:fill="FFFFFF"/>
        <w:spacing w:line="360" w:lineRule="atLeast"/>
        <w:ind w:firstLine="64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 xml:space="preserve">附：钨行业规范条件公告申请报告 </w:t>
      </w:r>
    </w:p>
    <w:p w:rsidR="00C44B1C" w:rsidRPr="00C44B1C" w:rsidRDefault="00C44B1C" w:rsidP="00C44B1C">
      <w:pPr>
        <w:widowControl/>
        <w:shd w:val="clear" w:color="auto" w:fill="FFFFFF"/>
        <w:spacing w:line="384"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br w:type="page"/>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lastRenderedPageBreak/>
        <w:t>附:</w:t>
      </w:r>
    </w:p>
    <w:p w:rsidR="00C44B1C" w:rsidRPr="00C44B1C" w:rsidRDefault="00C44B1C" w:rsidP="00C44B1C">
      <w:pPr>
        <w:widowControl/>
        <w:shd w:val="clear" w:color="auto" w:fill="FFFFFF"/>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钨行业规范公告申请报告</w:t>
      </w:r>
    </w:p>
    <w:p w:rsidR="00C44B1C" w:rsidRPr="00C44B1C" w:rsidRDefault="00C44B1C" w:rsidP="00C44B1C">
      <w:pPr>
        <w:widowControl/>
        <w:shd w:val="clear" w:color="auto" w:fill="FFFFFF"/>
        <w:spacing w:line="360" w:lineRule="atLeast"/>
        <w:ind w:firstLine="139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企 业 名 称：</w:t>
      </w:r>
      <w:r w:rsidRPr="00C44B1C">
        <w:rPr>
          <w:rFonts w:ascii="仿宋_GB2312" w:eastAsia="仿宋_GB2312" w:hAnsi="微软雅黑" w:cs="宋体" w:hint="eastAsia"/>
          <w:color w:val="3E3E3E"/>
          <w:kern w:val="0"/>
          <w:sz w:val="29"/>
          <w:szCs w:val="29"/>
          <w:u w:val="single"/>
        </w:rPr>
        <w:t xml:space="preserve"> </w:t>
      </w:r>
    </w:p>
    <w:p w:rsidR="00C44B1C" w:rsidRPr="00C44B1C" w:rsidRDefault="00C44B1C" w:rsidP="00C44B1C">
      <w:pPr>
        <w:widowControl/>
        <w:shd w:val="clear" w:color="auto" w:fill="FFFFFF"/>
        <w:spacing w:line="360" w:lineRule="atLeast"/>
        <w:ind w:firstLine="139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（加盖公章）</w:t>
      </w:r>
    </w:p>
    <w:p w:rsidR="00C44B1C" w:rsidRPr="00C44B1C" w:rsidRDefault="00C44B1C" w:rsidP="00C44B1C">
      <w:pPr>
        <w:widowControl/>
        <w:shd w:val="clear" w:color="auto" w:fill="FFFFFF"/>
        <w:spacing w:line="360" w:lineRule="atLeast"/>
        <w:ind w:firstLine="139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企业负责人：</w:t>
      </w:r>
      <w:r w:rsidRPr="00C44B1C">
        <w:rPr>
          <w:rFonts w:ascii="仿宋_GB2312" w:eastAsia="仿宋_GB2312" w:hAnsi="微软雅黑" w:cs="宋体" w:hint="eastAsia"/>
          <w:color w:val="3E3E3E"/>
          <w:kern w:val="0"/>
          <w:sz w:val="29"/>
          <w:szCs w:val="29"/>
          <w:u w:val="single"/>
        </w:rPr>
        <w:t xml:space="preserve"> </w:t>
      </w:r>
    </w:p>
    <w:p w:rsidR="00C44B1C" w:rsidRPr="00C44B1C" w:rsidRDefault="00C44B1C" w:rsidP="00C44B1C">
      <w:pPr>
        <w:widowControl/>
        <w:shd w:val="clear" w:color="auto" w:fill="FFFFFF"/>
        <w:spacing w:line="360" w:lineRule="atLeast"/>
        <w:ind w:firstLine="139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填 报 人：</w:t>
      </w:r>
      <w:r w:rsidRPr="00C44B1C">
        <w:rPr>
          <w:rFonts w:ascii="仿宋_GB2312" w:eastAsia="仿宋_GB2312" w:hAnsi="微软雅黑" w:cs="宋体" w:hint="eastAsia"/>
          <w:color w:val="3E3E3E"/>
          <w:kern w:val="0"/>
          <w:sz w:val="29"/>
          <w:szCs w:val="29"/>
          <w:u w:val="single"/>
        </w:rPr>
        <w:t xml:space="preserve"> </w:t>
      </w:r>
    </w:p>
    <w:p w:rsidR="00C44B1C" w:rsidRPr="00C44B1C" w:rsidRDefault="00C44B1C" w:rsidP="00C44B1C">
      <w:pPr>
        <w:widowControl/>
        <w:shd w:val="clear" w:color="auto" w:fill="FFFFFF"/>
        <w:spacing w:line="360" w:lineRule="atLeast"/>
        <w:ind w:firstLine="1200"/>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spacing w:val="-15"/>
          <w:kern w:val="0"/>
          <w:sz w:val="29"/>
          <w:szCs w:val="29"/>
        </w:rPr>
        <w:t xml:space="preserve">联 系 电 话 </w:t>
      </w:r>
      <w:r w:rsidRPr="00C44B1C">
        <w:rPr>
          <w:rFonts w:ascii="仿宋_GB2312" w:eastAsia="仿宋_GB2312" w:hAnsi="微软雅黑" w:cs="宋体" w:hint="eastAsia"/>
          <w:color w:val="3E3E3E"/>
          <w:kern w:val="0"/>
          <w:sz w:val="29"/>
          <w:szCs w:val="29"/>
        </w:rPr>
        <w:t>：</w:t>
      </w:r>
      <w:r w:rsidRPr="00C44B1C">
        <w:rPr>
          <w:rFonts w:ascii="仿宋_GB2312" w:eastAsia="仿宋_GB2312" w:hAnsi="微软雅黑" w:cs="宋体" w:hint="eastAsia"/>
          <w:color w:val="3E3E3E"/>
          <w:kern w:val="0"/>
          <w:sz w:val="29"/>
          <w:szCs w:val="29"/>
          <w:u w:val="single"/>
        </w:rPr>
        <w:t xml:space="preserve"> </w:t>
      </w:r>
    </w:p>
    <w:p w:rsidR="00C44B1C" w:rsidRPr="00C44B1C" w:rsidRDefault="00C44B1C" w:rsidP="00C44B1C">
      <w:pPr>
        <w:widowControl/>
        <w:shd w:val="clear" w:color="auto" w:fill="FFFFFF"/>
        <w:spacing w:line="360" w:lineRule="atLeast"/>
        <w:ind w:firstLine="1200"/>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spacing w:val="-15"/>
          <w:kern w:val="0"/>
          <w:sz w:val="29"/>
          <w:szCs w:val="29"/>
        </w:rPr>
        <w:t>申 报 日 期 ：</w:t>
      </w:r>
      <w:r w:rsidRPr="00C44B1C">
        <w:rPr>
          <w:rFonts w:ascii="仿宋_GB2312" w:eastAsia="仿宋_GB2312" w:hAnsi="微软雅黑" w:cs="宋体" w:hint="eastAsia"/>
          <w:color w:val="3E3E3E"/>
          <w:kern w:val="0"/>
          <w:sz w:val="29"/>
          <w:szCs w:val="29"/>
          <w:u w:val="single"/>
        </w:rPr>
        <w:t xml:space="preserve"> </w:t>
      </w:r>
    </w:p>
    <w:p w:rsidR="00C44B1C" w:rsidRPr="00C44B1C" w:rsidRDefault="00C44B1C" w:rsidP="00C44B1C">
      <w:pPr>
        <w:widowControl/>
        <w:shd w:val="clear" w:color="auto" w:fill="FFFFFF"/>
        <w:spacing w:line="384"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u w:val="single"/>
        </w:rPr>
        <w:br w:type="page"/>
      </w:r>
    </w:p>
    <w:p w:rsidR="00C44B1C" w:rsidRPr="00C44B1C" w:rsidRDefault="00C44B1C" w:rsidP="00C44B1C">
      <w:pPr>
        <w:widowControl/>
        <w:shd w:val="clear" w:color="auto" w:fill="FFFFFF"/>
        <w:spacing w:line="360" w:lineRule="atLeast"/>
        <w:jc w:val="center"/>
        <w:rPr>
          <w:rFonts w:ascii="微软雅黑" w:eastAsia="微软雅黑" w:hAnsi="微软雅黑" w:cs="宋体"/>
          <w:color w:val="3E3E3E"/>
          <w:kern w:val="0"/>
          <w:sz w:val="24"/>
          <w:szCs w:val="24"/>
        </w:rPr>
      </w:pPr>
      <w:r w:rsidRPr="00C44B1C">
        <w:rPr>
          <w:rFonts w:ascii="黑体" w:eastAsia="黑体" w:hAnsi="黑体" w:cs="宋体" w:hint="eastAsia"/>
          <w:b/>
          <w:bCs/>
          <w:color w:val="3E3E3E"/>
          <w:kern w:val="0"/>
          <w:sz w:val="29"/>
          <w:szCs w:val="29"/>
        </w:rPr>
        <w:lastRenderedPageBreak/>
        <w:t>申请报告大纲</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黑体" w:eastAsia="黑体" w:hAnsi="黑体" w:cs="宋体" w:hint="eastAsia"/>
          <w:b/>
          <w:bCs/>
          <w:color w:val="3E3E3E"/>
          <w:kern w:val="0"/>
          <w:sz w:val="29"/>
          <w:szCs w:val="29"/>
        </w:rPr>
        <w:t>一、企业基本情况</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企业名称、企业类型和形式、注册地址、成立时间、法定代表人、现有职工人数、现有生产能力（钨矿、仲钨酸铵、钨粉、碳化钨粉、钨铁、硬质合金等），上年度实际产量和经营情况（并附表格，格式见附表1）。需提供营业执照、有关项目核准或备案文件、不动产权证等证件复印件。</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黑体" w:eastAsia="黑体" w:hAnsi="黑体" w:cs="宋体" w:hint="eastAsia"/>
          <w:b/>
          <w:bCs/>
          <w:color w:val="3E3E3E"/>
          <w:kern w:val="0"/>
          <w:sz w:val="29"/>
          <w:szCs w:val="29"/>
        </w:rPr>
        <w:t>二、企业布局、规模和外部条件</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1.企业布局描述，是否符合相关产业政策和规划。</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2.企业生产规模及外部条件描述。</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黑体" w:eastAsia="黑体" w:hAnsi="黑体" w:cs="宋体" w:hint="eastAsia"/>
          <w:b/>
          <w:bCs/>
          <w:color w:val="3E3E3E"/>
          <w:kern w:val="0"/>
          <w:sz w:val="29"/>
          <w:szCs w:val="29"/>
        </w:rPr>
        <w:t>三、质量、工艺和装备</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1.企业质量管理体系描述，冶炼和加工企业的ISO9000质量管理体系认证情况。</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2.企业采用的生产工艺和主要装备情况（并附表格，格式见附表2，主要装备可配照片）。</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黑体" w:eastAsia="黑体" w:hAnsi="黑体" w:cs="宋体" w:hint="eastAsia"/>
          <w:b/>
          <w:bCs/>
          <w:color w:val="3E3E3E"/>
          <w:kern w:val="0"/>
          <w:sz w:val="29"/>
          <w:szCs w:val="29"/>
        </w:rPr>
        <w:t>四、能源消耗</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1.企业能源管理体系描述，能源、水计量器具配备情况和能源管理中心的建设情况描述。</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2.企业能源消耗情况（并附表格，格式见附表3）。</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黑体" w:eastAsia="黑体" w:hAnsi="黑体" w:cs="宋体" w:hint="eastAsia"/>
          <w:b/>
          <w:bCs/>
          <w:color w:val="3E3E3E"/>
          <w:kern w:val="0"/>
          <w:sz w:val="29"/>
          <w:szCs w:val="29"/>
        </w:rPr>
        <w:t>五、资源消耗及综合利用</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1.企业节能和资源综合利用设施及运行情况（主要装备可配照片）。</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lastRenderedPageBreak/>
        <w:t>2.企业资源消耗情况（并附表格，格式见附表3）。</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黑体" w:eastAsia="黑体" w:hAnsi="黑体" w:cs="宋体" w:hint="eastAsia"/>
          <w:b/>
          <w:bCs/>
          <w:color w:val="3E3E3E"/>
          <w:kern w:val="0"/>
          <w:sz w:val="29"/>
          <w:szCs w:val="29"/>
        </w:rPr>
        <w:t>六、环境保护</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1.企业环境保护措施及环境污染监测设施综合描述（并附表格，格式见附表4，主要装备可配照片）。</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2.主要建设项目的环评批复及环保验收文件复印件。</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3.环保部门核发的排污许可证复印件。</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4.环境风险防控及应急预案落实情况，包括重金属污染环境风险防控、应急物资储备及定期进行培训和演练情况等。</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5.一般工业固体废物和危险废物无害化处理、处置协议等材料。</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6.申请规范当年及上一年度内，企业如因环境违法行为受到处罚的，应提供处罚决定，说明环保整改情况。</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7.具备相应资质的环境监测机构出具的申请规范当年及上一年度企业主要污染物和特征污染物排放监测报告复印件。</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8.冶炼及加工企业的ISO14000环境管理体系认证情况。</w:t>
      </w:r>
    </w:p>
    <w:p w:rsidR="00C44B1C" w:rsidRPr="00C44B1C" w:rsidRDefault="00C44B1C" w:rsidP="00C44B1C">
      <w:pPr>
        <w:widowControl/>
        <w:shd w:val="clear" w:color="auto" w:fill="FFFFFF"/>
        <w:spacing w:line="360" w:lineRule="atLeast"/>
        <w:ind w:firstLine="555"/>
        <w:jc w:val="left"/>
        <w:rPr>
          <w:rFonts w:ascii="微软雅黑" w:eastAsia="微软雅黑" w:hAnsi="微软雅黑" w:cs="宋体"/>
          <w:color w:val="3E3E3E"/>
          <w:kern w:val="0"/>
          <w:sz w:val="24"/>
          <w:szCs w:val="24"/>
        </w:rPr>
      </w:pPr>
      <w:r w:rsidRPr="00C44B1C">
        <w:rPr>
          <w:rFonts w:ascii="黑体" w:eastAsia="黑体" w:hAnsi="黑体" w:cs="宋体" w:hint="eastAsia"/>
          <w:b/>
          <w:bCs/>
          <w:color w:val="3E3E3E"/>
          <w:kern w:val="0"/>
          <w:sz w:val="29"/>
          <w:szCs w:val="29"/>
        </w:rPr>
        <w:t>七、安全生产与职业病防治</w:t>
      </w:r>
    </w:p>
    <w:p w:rsidR="00C44B1C" w:rsidRPr="00C44B1C" w:rsidRDefault="00C44B1C" w:rsidP="00C44B1C">
      <w:pPr>
        <w:widowControl/>
        <w:shd w:val="clear" w:color="auto" w:fill="FFFFFF"/>
        <w:spacing w:line="360" w:lineRule="atLeast"/>
        <w:ind w:firstLine="570"/>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1.企业安全生产和职业卫生管理体系描述，附相关机构认证证书复印件。</w:t>
      </w:r>
    </w:p>
    <w:p w:rsidR="00C44B1C" w:rsidRPr="00C44B1C" w:rsidRDefault="00C44B1C" w:rsidP="00C44B1C">
      <w:pPr>
        <w:widowControl/>
        <w:shd w:val="clear" w:color="auto" w:fill="FFFFFF"/>
        <w:spacing w:line="360" w:lineRule="atLeast"/>
        <w:ind w:firstLine="570"/>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2.建设项目履行安全生产和职业卫生“三同时”手续相关证明材料。</w:t>
      </w:r>
    </w:p>
    <w:p w:rsidR="00C44B1C" w:rsidRPr="00C44B1C" w:rsidRDefault="00C44B1C" w:rsidP="00C44B1C">
      <w:pPr>
        <w:widowControl/>
        <w:shd w:val="clear" w:color="auto" w:fill="FFFFFF"/>
        <w:spacing w:line="360" w:lineRule="atLeast"/>
        <w:ind w:firstLine="570"/>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3.钨矿企业所在地省级安全监管局发放的《安全生产许可证》复印件。</w:t>
      </w:r>
    </w:p>
    <w:p w:rsidR="00C44B1C" w:rsidRPr="00C44B1C" w:rsidRDefault="00C44B1C" w:rsidP="00C44B1C">
      <w:pPr>
        <w:widowControl/>
        <w:shd w:val="clear" w:color="auto" w:fill="FFFFFF"/>
        <w:spacing w:line="360" w:lineRule="atLeast"/>
        <w:ind w:firstLine="570"/>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lastRenderedPageBreak/>
        <w:t>4.企业申请规范当年及上一年度未发生过较大及以上生产安全事故的证明材料。</w:t>
      </w:r>
    </w:p>
    <w:p w:rsidR="00C44B1C" w:rsidRPr="00C44B1C" w:rsidRDefault="00C44B1C" w:rsidP="00C44B1C">
      <w:pPr>
        <w:widowControl/>
        <w:shd w:val="clear" w:color="auto" w:fill="FFFFFF"/>
        <w:spacing w:line="360" w:lineRule="atLeast"/>
        <w:ind w:firstLine="570"/>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t>5.企业上缴税收和交纳职工社会保险情况。</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b/>
          <w:bCs/>
          <w:color w:val="3E3E3E"/>
          <w:kern w:val="0"/>
          <w:sz w:val="29"/>
          <w:szCs w:val="29"/>
        </w:rPr>
        <w:t>注：所有证明材料复印件需加盖本单位公章。如不能提供要求的证明材料，须说明情况。</w:t>
      </w:r>
    </w:p>
    <w:p w:rsidR="00C44B1C" w:rsidRPr="00C44B1C" w:rsidRDefault="00C44B1C" w:rsidP="00C44B1C">
      <w:pPr>
        <w:widowControl/>
        <w:shd w:val="clear" w:color="auto" w:fill="FFFFFF"/>
        <w:spacing w:line="384"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br w:type="page"/>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lastRenderedPageBreak/>
        <w:t>附表1：</w:t>
      </w:r>
    </w:p>
    <w:p w:rsidR="00C44B1C" w:rsidRPr="00C44B1C" w:rsidRDefault="00C44B1C" w:rsidP="00C44B1C">
      <w:pPr>
        <w:widowControl/>
        <w:shd w:val="clear" w:color="auto" w:fill="FFFFFF"/>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t>企业基本情况表</w:t>
      </w:r>
    </w:p>
    <w:tbl>
      <w:tblPr>
        <w:tblW w:w="10050" w:type="dxa"/>
        <w:shd w:val="clear" w:color="auto" w:fill="FFFFFF"/>
        <w:tblCellMar>
          <w:left w:w="0" w:type="dxa"/>
          <w:right w:w="0" w:type="dxa"/>
        </w:tblCellMar>
        <w:tblLook w:val="04A0"/>
      </w:tblPr>
      <w:tblGrid>
        <w:gridCol w:w="2038"/>
        <w:gridCol w:w="1205"/>
        <w:gridCol w:w="356"/>
        <w:gridCol w:w="1488"/>
        <w:gridCol w:w="1083"/>
        <w:gridCol w:w="465"/>
        <w:gridCol w:w="553"/>
        <w:gridCol w:w="828"/>
        <w:gridCol w:w="421"/>
        <w:gridCol w:w="306"/>
        <w:gridCol w:w="1307"/>
      </w:tblGrid>
      <w:tr w:rsidR="00C44B1C" w:rsidRPr="00C44B1C" w:rsidTr="00C44B1C">
        <w:trPr>
          <w:trHeight w:val="465"/>
        </w:trPr>
        <w:tc>
          <w:tcPr>
            <w:tcW w:w="21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企业名称</w:t>
            </w:r>
          </w:p>
        </w:tc>
        <w:tc>
          <w:tcPr>
            <w:tcW w:w="3660" w:type="dxa"/>
            <w:gridSpan w:val="4"/>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47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成立时间</w:t>
            </w:r>
          </w:p>
        </w:tc>
        <w:tc>
          <w:tcPr>
            <w:tcW w:w="168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465"/>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注册地址</w:t>
            </w:r>
          </w:p>
        </w:tc>
        <w:tc>
          <w:tcPr>
            <w:tcW w:w="3660"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47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邮 编</w:t>
            </w:r>
          </w:p>
        </w:tc>
        <w:tc>
          <w:tcPr>
            <w:tcW w:w="168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450"/>
        </w:trPr>
        <w:tc>
          <w:tcPr>
            <w:tcW w:w="21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法人代表</w:t>
            </w:r>
          </w:p>
        </w:tc>
        <w:tc>
          <w:tcPr>
            <w:tcW w:w="6810"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450"/>
        </w:trPr>
        <w:tc>
          <w:tcPr>
            <w:tcW w:w="21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联 系 人</w:t>
            </w:r>
          </w:p>
        </w:tc>
        <w:tc>
          <w:tcPr>
            <w:tcW w:w="11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44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联系电话</w:t>
            </w:r>
          </w:p>
        </w:tc>
        <w:tc>
          <w:tcPr>
            <w:tcW w:w="1935"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65"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E-mail</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450"/>
        </w:trPr>
        <w:tc>
          <w:tcPr>
            <w:tcW w:w="21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经济类型</w:t>
            </w:r>
          </w:p>
        </w:tc>
        <w:tc>
          <w:tcPr>
            <w:tcW w:w="6810"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□国有 □集体 □民营 □外商独资 □中外合资 □中外合作</w:t>
            </w:r>
          </w:p>
        </w:tc>
      </w:tr>
      <w:tr w:rsidR="00C44B1C" w:rsidRPr="00C44B1C" w:rsidTr="00C44B1C">
        <w:trPr>
          <w:trHeight w:val="450"/>
        </w:trPr>
        <w:tc>
          <w:tcPr>
            <w:tcW w:w="21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企业形式</w:t>
            </w:r>
          </w:p>
        </w:tc>
        <w:tc>
          <w:tcPr>
            <w:tcW w:w="6810"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□有限责任 □股份有限 □股份合作制 □个人独资</w:t>
            </w:r>
          </w:p>
        </w:tc>
      </w:tr>
      <w:tr w:rsidR="00C44B1C" w:rsidRPr="00C44B1C" w:rsidTr="00C44B1C">
        <w:trPr>
          <w:trHeight w:val="450"/>
        </w:trPr>
        <w:tc>
          <w:tcPr>
            <w:tcW w:w="21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股权结构</w:t>
            </w:r>
          </w:p>
        </w:tc>
        <w:tc>
          <w:tcPr>
            <w:tcW w:w="6810"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450"/>
        </w:trPr>
        <w:tc>
          <w:tcPr>
            <w:tcW w:w="21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上市情况</w:t>
            </w:r>
          </w:p>
        </w:tc>
        <w:tc>
          <w:tcPr>
            <w:tcW w:w="6810"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□A股 □B股 □H股 □其他</w:t>
            </w:r>
          </w:p>
        </w:tc>
      </w:tr>
      <w:tr w:rsidR="00C44B1C" w:rsidRPr="00C44B1C" w:rsidTr="00C44B1C">
        <w:trPr>
          <w:trHeight w:val="675"/>
        </w:trPr>
        <w:tc>
          <w:tcPr>
            <w:tcW w:w="2130" w:type="dxa"/>
            <w:tcBorders>
              <w:top w:val="nil"/>
              <w:left w:val="single" w:sz="6" w:space="0" w:color="000000"/>
              <w:bottom w:val="single" w:sz="6" w:space="0" w:color="000000"/>
              <w:right w:val="single" w:sz="6" w:space="0" w:color="000000"/>
            </w:tcBorders>
            <w:shd w:val="clear" w:color="auto" w:fill="FFFFFF"/>
            <w:vAlign w:val="center"/>
            <w:hideMark/>
          </w:tcPr>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认证情况</w:t>
            </w:r>
          </w:p>
        </w:tc>
        <w:tc>
          <w:tcPr>
            <w:tcW w:w="4485" w:type="dxa"/>
            <w:gridSpan w:val="6"/>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 xml:space="preserve">□质量管理体系 □环境管理体系 </w:t>
            </w:r>
          </w:p>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□职业健康安全管理体系 □其他_______</w:t>
            </w:r>
          </w:p>
        </w:tc>
        <w:tc>
          <w:tcPr>
            <w:tcW w:w="1065"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银行信用</w:t>
            </w:r>
          </w:p>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等级</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450"/>
        </w:trPr>
        <w:tc>
          <w:tcPr>
            <w:tcW w:w="213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财务情况</w:t>
            </w:r>
          </w:p>
        </w:tc>
        <w:tc>
          <w:tcPr>
            <w:tcW w:w="144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上年度销售收入（万元）</w:t>
            </w:r>
          </w:p>
        </w:tc>
        <w:tc>
          <w:tcPr>
            <w:tcW w:w="11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上年度利润 （万元）</w:t>
            </w:r>
          </w:p>
        </w:tc>
        <w:tc>
          <w:tcPr>
            <w:tcW w:w="144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上年度企业上缴税金总额（万元）</w:t>
            </w:r>
          </w:p>
        </w:tc>
        <w:tc>
          <w:tcPr>
            <w:tcW w:w="1440"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上年度企业资产总额（万元）</w:t>
            </w:r>
          </w:p>
        </w:tc>
        <w:tc>
          <w:tcPr>
            <w:tcW w:w="138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上年度企业净资产（万元）</w:t>
            </w:r>
          </w:p>
        </w:tc>
      </w:tr>
      <w:tr w:rsidR="00C44B1C" w:rsidRPr="00C44B1C" w:rsidTr="00C44B1C">
        <w:trPr>
          <w:trHeight w:val="43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44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44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440"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8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450"/>
        </w:trPr>
        <w:tc>
          <w:tcPr>
            <w:tcW w:w="21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员工情况</w:t>
            </w:r>
          </w:p>
        </w:tc>
        <w:tc>
          <w:tcPr>
            <w:tcW w:w="6810"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全体员工：</w:t>
            </w:r>
            <w:r w:rsidRPr="00C44B1C">
              <w:rPr>
                <w:rFonts w:ascii="宋体" w:eastAsia="宋体" w:hAnsi="宋体" w:cs="宋体" w:hint="eastAsia"/>
                <w:color w:val="3E3E3E"/>
                <w:kern w:val="0"/>
                <w:sz w:val="29"/>
                <w:szCs w:val="29"/>
                <w:u w:val="single"/>
              </w:rPr>
              <w:t xml:space="preserve"> </w:t>
            </w:r>
            <w:r w:rsidRPr="00C44B1C">
              <w:rPr>
                <w:rFonts w:ascii="宋体" w:eastAsia="宋体" w:hAnsi="宋体" w:cs="宋体" w:hint="eastAsia"/>
                <w:color w:val="3E3E3E"/>
                <w:kern w:val="0"/>
                <w:sz w:val="29"/>
                <w:szCs w:val="29"/>
              </w:rPr>
              <w:t>人， 其中从事生产</w:t>
            </w:r>
            <w:r w:rsidRPr="00C44B1C">
              <w:rPr>
                <w:rFonts w:ascii="宋体" w:eastAsia="宋体" w:hAnsi="宋体" w:cs="宋体" w:hint="eastAsia"/>
                <w:color w:val="3E3E3E"/>
                <w:kern w:val="0"/>
                <w:sz w:val="29"/>
                <w:szCs w:val="29"/>
                <w:u w:val="single"/>
              </w:rPr>
              <w:t xml:space="preserve"> </w:t>
            </w:r>
            <w:r w:rsidRPr="00C44B1C">
              <w:rPr>
                <w:rFonts w:ascii="宋体" w:eastAsia="宋体" w:hAnsi="宋体" w:cs="宋体" w:hint="eastAsia"/>
                <w:color w:val="3E3E3E"/>
                <w:kern w:val="0"/>
                <w:sz w:val="29"/>
                <w:szCs w:val="29"/>
              </w:rPr>
              <w:t>人， 管理</w:t>
            </w:r>
            <w:r w:rsidRPr="00C44B1C">
              <w:rPr>
                <w:rFonts w:ascii="宋体" w:eastAsia="宋体" w:hAnsi="宋体" w:cs="宋体" w:hint="eastAsia"/>
                <w:color w:val="3E3E3E"/>
                <w:kern w:val="0"/>
                <w:sz w:val="29"/>
                <w:szCs w:val="29"/>
                <w:u w:val="single"/>
              </w:rPr>
              <w:t xml:space="preserve"> </w:t>
            </w:r>
            <w:r w:rsidRPr="00C44B1C">
              <w:rPr>
                <w:rFonts w:ascii="宋体" w:eastAsia="宋体" w:hAnsi="宋体" w:cs="宋体" w:hint="eastAsia"/>
                <w:color w:val="3E3E3E"/>
                <w:kern w:val="0"/>
                <w:sz w:val="29"/>
                <w:szCs w:val="29"/>
              </w:rPr>
              <w:t>人， 技术</w:t>
            </w:r>
            <w:r w:rsidRPr="00C44B1C">
              <w:rPr>
                <w:rFonts w:ascii="宋体" w:eastAsia="宋体" w:hAnsi="宋体" w:cs="宋体" w:hint="eastAsia"/>
                <w:color w:val="3E3E3E"/>
                <w:kern w:val="0"/>
                <w:sz w:val="29"/>
                <w:szCs w:val="29"/>
                <w:u w:val="single"/>
              </w:rPr>
              <w:t xml:space="preserve"> </w:t>
            </w:r>
            <w:r w:rsidRPr="00C44B1C">
              <w:rPr>
                <w:rFonts w:ascii="宋体" w:eastAsia="宋体" w:hAnsi="宋体" w:cs="宋体" w:hint="eastAsia"/>
                <w:color w:val="3E3E3E"/>
                <w:kern w:val="0"/>
                <w:sz w:val="29"/>
                <w:szCs w:val="29"/>
              </w:rPr>
              <w:t>人</w:t>
            </w:r>
          </w:p>
        </w:tc>
      </w:tr>
      <w:tr w:rsidR="00C44B1C" w:rsidRPr="00C44B1C" w:rsidTr="00C44B1C">
        <w:trPr>
          <w:trHeight w:val="2475"/>
        </w:trPr>
        <w:tc>
          <w:tcPr>
            <w:tcW w:w="21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12"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lastRenderedPageBreak/>
              <w:t>钨原矿、钨精矿、仲钨酸铵、钨粉、碳化钨粉、钨铁、硬质合金等生产能力，废钨催化剂及废钨金属或合金处理规模</w:t>
            </w:r>
          </w:p>
        </w:tc>
        <w:tc>
          <w:tcPr>
            <w:tcW w:w="6810"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1605"/>
        </w:trPr>
        <w:tc>
          <w:tcPr>
            <w:tcW w:w="21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12"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上年度钨原矿、钨精矿、仲钨酸铵、钨粉、碳化钨粉、钨铁、硬质合金等实际产量，废钨催化剂及废钨金属或合金实际处理量</w:t>
            </w:r>
          </w:p>
        </w:tc>
        <w:tc>
          <w:tcPr>
            <w:tcW w:w="6810"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735"/>
        </w:trPr>
        <w:tc>
          <w:tcPr>
            <w:tcW w:w="21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12"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用地总面积（公顷）</w:t>
            </w:r>
          </w:p>
        </w:tc>
        <w:tc>
          <w:tcPr>
            <w:tcW w:w="6810"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c>
          <w:tcPr>
            <w:tcW w:w="235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9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6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6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4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9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1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96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5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8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1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bl>
    <w:p w:rsidR="00C44B1C" w:rsidRPr="00C44B1C" w:rsidRDefault="00C44B1C" w:rsidP="00C44B1C">
      <w:pPr>
        <w:widowControl/>
        <w:shd w:val="clear" w:color="auto" w:fill="FFFFFF"/>
        <w:spacing w:line="384"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br w:type="page"/>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lastRenderedPageBreak/>
        <w:t>附表2</w:t>
      </w:r>
    </w:p>
    <w:p w:rsidR="00C44B1C" w:rsidRPr="00C44B1C" w:rsidRDefault="00C44B1C" w:rsidP="00C44B1C">
      <w:pPr>
        <w:widowControl/>
        <w:shd w:val="clear" w:color="auto" w:fill="FFFFFF"/>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t>现有主要生产装备基本情况表</w:t>
      </w:r>
    </w:p>
    <w:tbl>
      <w:tblPr>
        <w:tblW w:w="10050" w:type="dxa"/>
        <w:shd w:val="clear" w:color="auto" w:fill="FFFFFF"/>
        <w:tblCellMar>
          <w:left w:w="0" w:type="dxa"/>
          <w:right w:w="0" w:type="dxa"/>
        </w:tblCellMar>
        <w:tblLook w:val="04A0"/>
      </w:tblPr>
      <w:tblGrid>
        <w:gridCol w:w="537"/>
        <w:gridCol w:w="961"/>
        <w:gridCol w:w="839"/>
        <w:gridCol w:w="1004"/>
        <w:gridCol w:w="898"/>
        <w:gridCol w:w="798"/>
        <w:gridCol w:w="831"/>
        <w:gridCol w:w="936"/>
        <w:gridCol w:w="969"/>
        <w:gridCol w:w="2277"/>
      </w:tblGrid>
      <w:tr w:rsidR="00C44B1C" w:rsidRPr="00C44B1C" w:rsidTr="00C44B1C">
        <w:trPr>
          <w:trHeight w:val="510"/>
        </w:trPr>
        <w:tc>
          <w:tcPr>
            <w:tcW w:w="5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序号</w:t>
            </w:r>
          </w:p>
        </w:tc>
        <w:tc>
          <w:tcPr>
            <w:tcW w:w="135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产品名称</w:t>
            </w:r>
          </w:p>
        </w:tc>
        <w:tc>
          <w:tcPr>
            <w:tcW w:w="1125"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主体生产工艺装备</w:t>
            </w:r>
          </w:p>
        </w:tc>
        <w:tc>
          <w:tcPr>
            <w:tcW w:w="1185"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生产能力 （万吨）</w:t>
            </w:r>
          </w:p>
        </w:tc>
        <w:tc>
          <w:tcPr>
            <w:tcW w:w="99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总投资（万元）</w:t>
            </w:r>
          </w:p>
        </w:tc>
        <w:tc>
          <w:tcPr>
            <w:tcW w:w="105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开工时间</w:t>
            </w:r>
          </w:p>
        </w:tc>
        <w:tc>
          <w:tcPr>
            <w:tcW w:w="111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投产时间</w:t>
            </w:r>
          </w:p>
        </w:tc>
        <w:tc>
          <w:tcPr>
            <w:tcW w:w="267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原料来源（万吨）</w:t>
            </w:r>
          </w:p>
        </w:tc>
        <w:tc>
          <w:tcPr>
            <w:tcW w:w="378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备注</w:t>
            </w:r>
          </w:p>
        </w:tc>
      </w:tr>
      <w:tr w:rsidR="00C44B1C" w:rsidRPr="00C44B1C" w:rsidTr="00C44B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国内</w:t>
            </w:r>
          </w:p>
        </w:tc>
        <w:tc>
          <w:tcPr>
            <w:tcW w:w="13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国外</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1</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钨矿石</w:t>
            </w:r>
          </w:p>
        </w:tc>
        <w:tc>
          <w:tcPr>
            <w:tcW w:w="11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85"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7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2</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钨精矿</w:t>
            </w:r>
          </w:p>
        </w:tc>
        <w:tc>
          <w:tcPr>
            <w:tcW w:w="11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85"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7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3</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仲钨酸铵</w:t>
            </w:r>
          </w:p>
        </w:tc>
        <w:tc>
          <w:tcPr>
            <w:tcW w:w="11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7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4</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钨酸钠</w:t>
            </w:r>
          </w:p>
        </w:tc>
        <w:tc>
          <w:tcPr>
            <w:tcW w:w="11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7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5</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钨粉</w:t>
            </w:r>
          </w:p>
        </w:tc>
        <w:tc>
          <w:tcPr>
            <w:tcW w:w="11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7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6</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碳化钨粉</w:t>
            </w:r>
          </w:p>
        </w:tc>
        <w:tc>
          <w:tcPr>
            <w:tcW w:w="11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7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7</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钨铁</w:t>
            </w:r>
          </w:p>
        </w:tc>
        <w:tc>
          <w:tcPr>
            <w:tcW w:w="11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7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8</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硬质合金</w:t>
            </w:r>
          </w:p>
        </w:tc>
        <w:tc>
          <w:tcPr>
            <w:tcW w:w="11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7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9</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其他</w:t>
            </w:r>
          </w:p>
        </w:tc>
        <w:tc>
          <w:tcPr>
            <w:tcW w:w="11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7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bl>
    <w:p w:rsidR="00C44B1C" w:rsidRPr="00C44B1C" w:rsidRDefault="00C44B1C" w:rsidP="00C44B1C">
      <w:pPr>
        <w:widowControl/>
        <w:shd w:val="clear" w:color="auto" w:fill="FFFFFF"/>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lastRenderedPageBreak/>
        <w:t>注：</w:t>
      </w:r>
      <w:r w:rsidRPr="00C44B1C">
        <w:rPr>
          <w:rFonts w:ascii="微软雅黑" w:eastAsia="微软雅黑" w:hAnsi="微软雅黑" w:cs="宋体" w:hint="eastAsia"/>
          <w:color w:val="3E3E3E"/>
          <w:kern w:val="0"/>
          <w:sz w:val="29"/>
          <w:szCs w:val="29"/>
        </w:rPr>
        <w:t>1</w:t>
      </w:r>
      <w:r w:rsidRPr="00C44B1C">
        <w:rPr>
          <w:rFonts w:ascii="宋体" w:eastAsia="宋体" w:hAnsi="宋体" w:cs="宋体" w:hint="eastAsia"/>
          <w:color w:val="3E3E3E"/>
          <w:kern w:val="0"/>
          <w:sz w:val="29"/>
          <w:szCs w:val="29"/>
        </w:rPr>
        <w:t>.钨矿石栏按露天和地下开采报主体设备规格、型号和数量，原料来源国内对应栏为自建矿山，国外对应栏为联办矿山；</w:t>
      </w:r>
    </w:p>
    <w:p w:rsidR="00C44B1C" w:rsidRPr="00C44B1C" w:rsidRDefault="00C44B1C" w:rsidP="00C44B1C">
      <w:pPr>
        <w:widowControl/>
        <w:shd w:val="clear" w:color="auto" w:fill="FFFFFF"/>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2.钨精矿按选矿工艺包括主体设备规格、型号和数量，原料来源国内对应栏为自建矿山，国外对应栏为联办矿山；</w:t>
      </w:r>
    </w:p>
    <w:p w:rsidR="00C44B1C" w:rsidRPr="00C44B1C" w:rsidRDefault="00C44B1C" w:rsidP="00C44B1C">
      <w:pPr>
        <w:widowControl/>
        <w:shd w:val="clear" w:color="auto" w:fill="FFFFFF"/>
        <w:spacing w:line="384" w:lineRule="atLeast"/>
        <w:ind w:firstLine="555"/>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3.钨产品及其他按工艺流程报主体设备规格、型号和数量；</w:t>
      </w:r>
    </w:p>
    <w:p w:rsidR="00C44B1C" w:rsidRPr="00C44B1C" w:rsidRDefault="00C44B1C" w:rsidP="00C44B1C">
      <w:pPr>
        <w:widowControl/>
        <w:shd w:val="clear" w:color="auto" w:fill="FFFFFF"/>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4.原料主要是指钨精矿、含钨二次资源，其中含钨二次资源主要包括废钨催化剂、废金属钨及合金等。</w:t>
      </w:r>
    </w:p>
    <w:p w:rsidR="00C44B1C" w:rsidRPr="00C44B1C" w:rsidRDefault="00C44B1C" w:rsidP="00C44B1C">
      <w:pPr>
        <w:widowControl/>
        <w:shd w:val="clear" w:color="auto" w:fill="FFFFFF"/>
        <w:spacing w:line="384" w:lineRule="atLeast"/>
        <w:jc w:val="left"/>
        <w:rPr>
          <w:rFonts w:ascii="微软雅黑" w:eastAsia="微软雅黑" w:hAnsi="微软雅黑" w:cs="宋体"/>
          <w:color w:val="3E3E3E"/>
          <w:kern w:val="0"/>
          <w:sz w:val="24"/>
          <w:szCs w:val="24"/>
        </w:rPr>
      </w:pPr>
      <w:r w:rsidRPr="00C44B1C">
        <w:rPr>
          <w:rFonts w:ascii="仿宋_GB2312" w:eastAsia="仿宋_GB2312" w:hAnsi="微软雅黑" w:cs="宋体" w:hint="eastAsia"/>
          <w:color w:val="3E3E3E"/>
          <w:kern w:val="0"/>
          <w:sz w:val="29"/>
          <w:szCs w:val="29"/>
        </w:rPr>
        <w:br w:type="page"/>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lastRenderedPageBreak/>
        <w:t>附表3</w:t>
      </w:r>
    </w:p>
    <w:p w:rsidR="00C44B1C" w:rsidRPr="00C44B1C" w:rsidRDefault="00C44B1C" w:rsidP="00C44B1C">
      <w:pPr>
        <w:widowControl/>
        <w:shd w:val="clear" w:color="auto" w:fill="FFFFFF"/>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t>企业能源消耗及资源综合利用情况表</w:t>
      </w:r>
    </w:p>
    <w:tbl>
      <w:tblPr>
        <w:tblW w:w="5000" w:type="pct"/>
        <w:shd w:val="clear" w:color="auto" w:fill="FFFFFF"/>
        <w:tblCellMar>
          <w:left w:w="0" w:type="dxa"/>
          <w:right w:w="0" w:type="dxa"/>
        </w:tblCellMar>
        <w:tblLook w:val="04A0"/>
      </w:tblPr>
      <w:tblGrid>
        <w:gridCol w:w="500"/>
        <w:gridCol w:w="789"/>
        <w:gridCol w:w="2967"/>
        <w:gridCol w:w="2221"/>
        <w:gridCol w:w="2039"/>
      </w:tblGrid>
      <w:tr w:rsidR="00C44B1C" w:rsidRPr="00C44B1C" w:rsidTr="00C44B1C">
        <w:trPr>
          <w:trHeight w:val="510"/>
        </w:trPr>
        <w:tc>
          <w:tcPr>
            <w:tcW w:w="26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序号</w:t>
            </w:r>
          </w:p>
        </w:tc>
        <w:tc>
          <w:tcPr>
            <w:tcW w:w="469"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项目</w:t>
            </w:r>
          </w:p>
        </w:tc>
        <w:tc>
          <w:tcPr>
            <w:tcW w:w="1748"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项 目 名 称</w:t>
            </w:r>
          </w:p>
        </w:tc>
        <w:tc>
          <w:tcPr>
            <w:tcW w:w="131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企业实际情况</w:t>
            </w:r>
          </w:p>
        </w:tc>
        <w:tc>
          <w:tcPr>
            <w:tcW w:w="1203"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备 注</w:t>
            </w: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1</w:t>
            </w:r>
          </w:p>
        </w:tc>
        <w:tc>
          <w:tcPr>
            <w:tcW w:w="469" w:type="pct"/>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钨矿开采</w:t>
            </w: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露天矿开采回采率（%）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2</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坑采矿开采回采率（%）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3</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选矿回收率（%）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4</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综合利用率（%）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5</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露天采矿吨原矿综合能耗（千克标煤/吨）</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6</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坑采采矿吨原矿综合能耗（千克标煤/吨）</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7</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吨选矿处理综合能耗（千克标煤/吨）</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8</w:t>
            </w:r>
          </w:p>
        </w:tc>
        <w:tc>
          <w:tcPr>
            <w:tcW w:w="469" w:type="pct"/>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钨冶炼及加工</w:t>
            </w: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仲钨酸铵回收率（%）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9</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吨仲钨酸铵综合能耗（千克标煤/吨）</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10</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仲钨酸铵冶炼水重复利用率（%）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11</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钨粉回收率（%）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12</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吨钨粉综合能耗（千克标煤/吨）</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7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lastRenderedPageBreak/>
              <w:t>13</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碳化钨粉回收率（%）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14</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吨碳化钨粉综合能耗（千克标煤/吨）</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15</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钨铁主元素钨回收率（%）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16</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吨钨铁冶炼电耗（千瓦时/吨）</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17</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钨铁冶炼水重复利用率（%）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18</w:t>
            </w:r>
          </w:p>
        </w:tc>
        <w:tc>
          <w:tcPr>
            <w:tcW w:w="469" w:type="pct"/>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二次钨资源综合利用</w:t>
            </w: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仲钨酸铵回收率（%）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废钨为催化剂，含钨8%及以上，产品为仲钨酸铵</w:t>
            </w: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19</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钨酸钠回收率（%）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20</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吨处理废钨综合能耗（吨标煤/吨）</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21</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仲钨酸铵回收率（%）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废钨为金属或合金，含钨30%及以上，产品为仲钨酸铵</w:t>
            </w: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22</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钨酸钠回收率（%）</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69"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23</w:t>
            </w:r>
          </w:p>
        </w:tc>
        <w:tc>
          <w:tcPr>
            <w:tcW w:w="469"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74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textAlignment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吨处理废钨综合能耗（吨标煤/吨）</w:t>
            </w:r>
          </w:p>
        </w:tc>
        <w:tc>
          <w:tcPr>
            <w:tcW w:w="131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03" w:type="pct"/>
            <w:vMerge/>
            <w:tcBorders>
              <w:top w:val="nil"/>
              <w:left w:val="nil"/>
              <w:bottom w:val="single" w:sz="6" w:space="0" w:color="000000"/>
              <w:right w:val="single" w:sz="6" w:space="0" w:color="000000"/>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bl>
    <w:p w:rsidR="00C44B1C" w:rsidRPr="00C44B1C" w:rsidRDefault="00C44B1C" w:rsidP="00C44B1C">
      <w:pPr>
        <w:widowControl/>
        <w:shd w:val="clear" w:color="auto" w:fill="FFFFFF"/>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注：1.仲钨酸铵回收率为仲钨酸铵产量折标准钨精矿量与消耗标准钨精矿量之比；</w:t>
      </w:r>
    </w:p>
    <w:p w:rsidR="00C44B1C" w:rsidRPr="00C44B1C" w:rsidRDefault="00C44B1C" w:rsidP="00C44B1C">
      <w:pPr>
        <w:widowControl/>
        <w:shd w:val="clear" w:color="auto" w:fill="FFFFFF"/>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2.钨粉回收率为钨粉产量与消耗氧化钨含钨量之比；</w:t>
      </w:r>
    </w:p>
    <w:p w:rsidR="00C44B1C" w:rsidRPr="00C44B1C" w:rsidRDefault="00C44B1C" w:rsidP="00C44B1C">
      <w:pPr>
        <w:widowControl/>
        <w:shd w:val="clear" w:color="auto" w:fill="FFFFFF"/>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3.碳化钨粉回收率为碳化钨粉含钨量与消耗钨粉量之比。</w:t>
      </w:r>
    </w:p>
    <w:p w:rsidR="00C44B1C" w:rsidRPr="00C44B1C" w:rsidRDefault="00C44B1C" w:rsidP="00C44B1C">
      <w:pPr>
        <w:widowControl/>
        <w:shd w:val="clear" w:color="auto" w:fill="FFFFFF"/>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lastRenderedPageBreak/>
        <w:br w:type="page"/>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lastRenderedPageBreak/>
        <w:t>附表4</w:t>
      </w:r>
    </w:p>
    <w:p w:rsidR="00C44B1C" w:rsidRPr="00C44B1C" w:rsidRDefault="00C44B1C" w:rsidP="00C44B1C">
      <w:pPr>
        <w:widowControl/>
        <w:shd w:val="clear" w:color="auto" w:fill="FFFFFF"/>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t>企业环保设施与环保指标情况表</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附表4.1</w:t>
      </w:r>
    </w:p>
    <w:p w:rsidR="00C44B1C" w:rsidRPr="00C44B1C" w:rsidRDefault="00C44B1C" w:rsidP="00C44B1C">
      <w:pPr>
        <w:widowControl/>
        <w:shd w:val="clear" w:color="auto" w:fill="FFFFFF"/>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废水产生及治理设施情况表</w:t>
      </w:r>
    </w:p>
    <w:tbl>
      <w:tblPr>
        <w:tblW w:w="5000" w:type="pct"/>
        <w:shd w:val="clear" w:color="auto" w:fill="FFFFFF"/>
        <w:tblCellMar>
          <w:left w:w="0" w:type="dxa"/>
          <w:right w:w="0" w:type="dxa"/>
        </w:tblCellMar>
        <w:tblLook w:val="04A0"/>
      </w:tblPr>
      <w:tblGrid>
        <w:gridCol w:w="355"/>
        <w:gridCol w:w="307"/>
        <w:gridCol w:w="577"/>
        <w:gridCol w:w="307"/>
        <w:gridCol w:w="307"/>
        <w:gridCol w:w="735"/>
        <w:gridCol w:w="306"/>
        <w:gridCol w:w="621"/>
        <w:gridCol w:w="306"/>
        <w:gridCol w:w="605"/>
        <w:gridCol w:w="306"/>
        <w:gridCol w:w="306"/>
        <w:gridCol w:w="306"/>
        <w:gridCol w:w="306"/>
        <w:gridCol w:w="306"/>
        <w:gridCol w:w="452"/>
        <w:gridCol w:w="397"/>
        <w:gridCol w:w="310"/>
        <w:gridCol w:w="306"/>
        <w:gridCol w:w="306"/>
        <w:gridCol w:w="789"/>
      </w:tblGrid>
      <w:tr w:rsidR="00C44B1C" w:rsidRPr="00C44B1C" w:rsidTr="00C44B1C">
        <w:trPr>
          <w:trHeight w:val="510"/>
        </w:trPr>
        <w:tc>
          <w:tcPr>
            <w:tcW w:w="5000" w:type="pct"/>
            <w:gridSpan w:val="21"/>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t>工业废水排放情况</w:t>
            </w:r>
          </w:p>
        </w:tc>
      </w:tr>
      <w:tr w:rsidR="00C44B1C" w:rsidRPr="00C44B1C" w:rsidTr="00C44B1C">
        <w:trPr>
          <w:trHeight w:val="510"/>
        </w:trPr>
        <w:tc>
          <w:tcPr>
            <w:tcW w:w="819" w:type="pct"/>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废水类别</w:t>
            </w:r>
          </w:p>
        </w:tc>
        <w:tc>
          <w:tcPr>
            <w:tcW w:w="76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产生工序</w:t>
            </w:r>
          </w:p>
        </w:tc>
        <w:tc>
          <w:tcPr>
            <w:tcW w:w="1542" w:type="pct"/>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主要污染物名称</w:t>
            </w:r>
          </w:p>
        </w:tc>
        <w:tc>
          <w:tcPr>
            <w:tcW w:w="863"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产生量（吨/年）</w:t>
            </w:r>
          </w:p>
        </w:tc>
        <w:tc>
          <w:tcPr>
            <w:tcW w:w="1011"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处置/排放方式</w:t>
            </w:r>
          </w:p>
        </w:tc>
      </w:tr>
      <w:tr w:rsidR="00C44B1C" w:rsidRPr="00C44B1C" w:rsidTr="00C44B1C">
        <w:trPr>
          <w:trHeight w:val="510"/>
        </w:trPr>
        <w:tc>
          <w:tcPr>
            <w:tcW w:w="215"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1</w:t>
            </w:r>
          </w:p>
        </w:tc>
        <w:tc>
          <w:tcPr>
            <w:tcW w:w="603"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工艺废水1</w:t>
            </w:r>
          </w:p>
        </w:tc>
        <w:tc>
          <w:tcPr>
            <w:tcW w:w="76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42" w:type="pct"/>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863"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1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95" w:type="pct"/>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A 直接外排</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B 间接排放</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C 市政处理</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lastRenderedPageBreak/>
              <w:t>D 中水回用</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E 工艺回用</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F 其他</w:t>
            </w:r>
          </w:p>
        </w:tc>
      </w:tr>
      <w:tr w:rsidR="00C44B1C" w:rsidRPr="00C44B1C" w:rsidTr="00C44B1C">
        <w:trPr>
          <w:trHeight w:val="510"/>
        </w:trPr>
        <w:tc>
          <w:tcPr>
            <w:tcW w:w="215"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03"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工艺废水2</w:t>
            </w:r>
          </w:p>
        </w:tc>
        <w:tc>
          <w:tcPr>
            <w:tcW w:w="76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42" w:type="pct"/>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863"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1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95" w:type="pct"/>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15"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03"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w:t>
            </w:r>
          </w:p>
        </w:tc>
        <w:tc>
          <w:tcPr>
            <w:tcW w:w="76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42" w:type="pct"/>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863"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1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95" w:type="pct"/>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15"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2</w:t>
            </w:r>
          </w:p>
        </w:tc>
        <w:tc>
          <w:tcPr>
            <w:tcW w:w="603"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其他废水</w:t>
            </w:r>
          </w:p>
        </w:tc>
        <w:tc>
          <w:tcPr>
            <w:tcW w:w="76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42" w:type="pct"/>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863"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1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95" w:type="pct"/>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15"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03"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w:t>
            </w:r>
          </w:p>
        </w:tc>
        <w:tc>
          <w:tcPr>
            <w:tcW w:w="76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42" w:type="pct"/>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863"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1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95" w:type="pct"/>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215"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3</w:t>
            </w:r>
          </w:p>
        </w:tc>
        <w:tc>
          <w:tcPr>
            <w:tcW w:w="603"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生活废水</w:t>
            </w:r>
          </w:p>
        </w:tc>
        <w:tc>
          <w:tcPr>
            <w:tcW w:w="76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42" w:type="pct"/>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863"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1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95" w:type="pct"/>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3126" w:type="pct"/>
            <w:gridSpan w:val="1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lastRenderedPageBreak/>
              <w:t>总计（吨/年）</w:t>
            </w:r>
          </w:p>
        </w:tc>
        <w:tc>
          <w:tcPr>
            <w:tcW w:w="863"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16"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w:t>
            </w:r>
          </w:p>
        </w:tc>
        <w:tc>
          <w:tcPr>
            <w:tcW w:w="49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w:t>
            </w:r>
          </w:p>
        </w:tc>
      </w:tr>
      <w:tr w:rsidR="00C44B1C" w:rsidRPr="00C44B1C" w:rsidTr="00C44B1C">
        <w:trPr>
          <w:trHeight w:val="525"/>
        </w:trPr>
        <w:tc>
          <w:tcPr>
            <w:tcW w:w="415" w:type="pct"/>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t>序号</w:t>
            </w:r>
          </w:p>
        </w:tc>
        <w:tc>
          <w:tcPr>
            <w:tcW w:w="4585" w:type="pct"/>
            <w:gridSpan w:val="19"/>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t>工业废水治理设施</w:t>
            </w:r>
          </w:p>
        </w:tc>
      </w:tr>
      <w:tr w:rsidR="00C44B1C" w:rsidRPr="00C44B1C" w:rsidTr="00C44B1C">
        <w:trPr>
          <w:trHeight w:val="510"/>
        </w:trPr>
        <w:tc>
          <w:tcPr>
            <w:tcW w:w="415" w:type="pct"/>
            <w:gridSpan w:val="2"/>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spacing w:val="15"/>
                <w:kern w:val="0"/>
                <w:sz w:val="29"/>
                <w:szCs w:val="29"/>
              </w:rPr>
              <w:t>1</w:t>
            </w:r>
          </w:p>
        </w:tc>
        <w:tc>
          <w:tcPr>
            <w:tcW w:w="1169"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废水处理设备名称</w:t>
            </w:r>
          </w:p>
        </w:tc>
        <w:tc>
          <w:tcPr>
            <w:tcW w:w="1846" w:type="pct"/>
            <w:gridSpan w:val="9"/>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75" w:type="pct"/>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处理设备/装置编号</w:t>
            </w:r>
          </w:p>
        </w:tc>
        <w:tc>
          <w:tcPr>
            <w:tcW w:w="49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169"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处理的废水类别</w:t>
            </w:r>
          </w:p>
        </w:tc>
        <w:tc>
          <w:tcPr>
            <w:tcW w:w="3415" w:type="pct"/>
            <w:gridSpan w:val="1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例：工艺废水1、工艺废水2、其他废水、生活废水等</w:t>
            </w:r>
          </w:p>
        </w:tc>
      </w:tr>
      <w:tr w:rsidR="00C44B1C" w:rsidRPr="00C44B1C" w:rsidTr="00C44B1C">
        <w:trPr>
          <w:trHeight w:val="885"/>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169"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处理方法</w:t>
            </w:r>
          </w:p>
        </w:tc>
        <w:tc>
          <w:tcPr>
            <w:tcW w:w="3415" w:type="pct"/>
            <w:gridSpan w:val="1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645"/>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556" w:type="pct"/>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设计处理能力（吨/天）</w:t>
            </w:r>
          </w:p>
        </w:tc>
        <w:tc>
          <w:tcPr>
            <w:tcW w:w="613" w:type="pct"/>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实际处理量（吨/天）</w:t>
            </w:r>
          </w:p>
        </w:tc>
        <w:tc>
          <w:tcPr>
            <w:tcW w:w="1237" w:type="pct"/>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主要污染物监测结果（</w:t>
            </w:r>
            <w:r w:rsidRPr="00C44B1C">
              <w:rPr>
                <w:rFonts w:ascii="微软雅黑" w:eastAsia="微软雅黑" w:hAnsi="微软雅黑" w:cs="宋体" w:hint="eastAsia"/>
                <w:color w:val="3E3E3E"/>
                <w:kern w:val="0"/>
                <w:sz w:val="29"/>
                <w:szCs w:val="29"/>
              </w:rPr>
              <w:t>mg/L)</w:t>
            </w:r>
          </w:p>
        </w:tc>
        <w:tc>
          <w:tcPr>
            <w:tcW w:w="1531" w:type="pct"/>
            <w:gridSpan w:val="8"/>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执行标准及标准值</w:t>
            </w:r>
          </w:p>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w:t>
            </w:r>
            <w:r w:rsidRPr="00C44B1C">
              <w:rPr>
                <w:rFonts w:ascii="微软雅黑" w:eastAsia="微软雅黑" w:hAnsi="微软雅黑" w:cs="宋体" w:hint="eastAsia"/>
                <w:color w:val="3E3E3E"/>
                <w:kern w:val="0"/>
                <w:sz w:val="29"/>
                <w:szCs w:val="29"/>
              </w:rPr>
              <w:t>mg/L)</w:t>
            </w:r>
          </w:p>
        </w:tc>
        <w:tc>
          <w:tcPr>
            <w:tcW w:w="647" w:type="pct"/>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排放量（万吨）</w:t>
            </w:r>
          </w:p>
        </w:tc>
      </w:tr>
      <w:tr w:rsidR="00C44B1C" w:rsidRPr="00C44B1C" w:rsidTr="00C44B1C">
        <w:trPr>
          <w:trHeight w:val="510"/>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556" w:type="pct"/>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613" w:type="pct"/>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700"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处理前</w:t>
            </w:r>
          </w:p>
        </w:tc>
        <w:tc>
          <w:tcPr>
            <w:tcW w:w="38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处理后</w:t>
            </w:r>
          </w:p>
        </w:tc>
        <w:tc>
          <w:tcPr>
            <w:tcW w:w="1056" w:type="pct"/>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执行标准</w:t>
            </w:r>
          </w:p>
        </w:tc>
        <w:tc>
          <w:tcPr>
            <w:tcW w:w="627"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标准值</w:t>
            </w:r>
          </w:p>
        </w:tc>
        <w:tc>
          <w:tcPr>
            <w:tcW w:w="647" w:type="pct"/>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556"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13"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700"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8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56" w:type="pct"/>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27"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47"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556"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13"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700"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8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56" w:type="pct"/>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27"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47"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169"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排放去向</w:t>
            </w:r>
          </w:p>
        </w:tc>
        <w:tc>
          <w:tcPr>
            <w:tcW w:w="1085"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84" w:type="pct"/>
            <w:gridSpan w:val="9"/>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设施投入运行时间</w:t>
            </w:r>
          </w:p>
        </w:tc>
        <w:tc>
          <w:tcPr>
            <w:tcW w:w="647"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年 月</w:t>
            </w:r>
          </w:p>
        </w:tc>
      </w:tr>
      <w:tr w:rsidR="00C44B1C" w:rsidRPr="00C44B1C" w:rsidTr="00C44B1C">
        <w:trPr>
          <w:trHeight w:val="480"/>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169"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投资费用（万元）</w:t>
            </w:r>
          </w:p>
        </w:tc>
        <w:tc>
          <w:tcPr>
            <w:tcW w:w="1085"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84" w:type="pct"/>
            <w:gridSpan w:val="9"/>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是否安装自动监控设施</w:t>
            </w:r>
          </w:p>
        </w:tc>
        <w:tc>
          <w:tcPr>
            <w:tcW w:w="647"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□是；□ 否</w:t>
            </w:r>
          </w:p>
        </w:tc>
      </w:tr>
      <w:tr w:rsidR="00C44B1C" w:rsidRPr="00C44B1C" w:rsidTr="00C44B1C">
        <w:trPr>
          <w:trHeight w:val="1590"/>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4585" w:type="pct"/>
            <w:gridSpan w:val="19"/>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spacing w:val="15"/>
                <w:kern w:val="0"/>
                <w:sz w:val="29"/>
                <w:szCs w:val="29"/>
              </w:rPr>
              <w:t>废水处理工艺流程图：</w:t>
            </w:r>
          </w:p>
        </w:tc>
      </w:tr>
      <w:tr w:rsidR="00C44B1C" w:rsidRPr="00C44B1C" w:rsidTr="00C44B1C">
        <w:trPr>
          <w:trHeight w:val="1875"/>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4585" w:type="pct"/>
            <w:gridSpan w:val="19"/>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废水处理流程简介及运行效果说明（自行或委托检测的，应附相应检测报告）：</w:t>
            </w:r>
          </w:p>
        </w:tc>
      </w:tr>
      <w:tr w:rsidR="00C44B1C" w:rsidRPr="00C44B1C" w:rsidTr="00C44B1C">
        <w:trPr>
          <w:trHeight w:val="510"/>
        </w:trPr>
        <w:tc>
          <w:tcPr>
            <w:tcW w:w="415" w:type="pct"/>
            <w:gridSpan w:val="2"/>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spacing w:val="15"/>
                <w:kern w:val="0"/>
                <w:sz w:val="29"/>
                <w:szCs w:val="29"/>
              </w:rPr>
              <w:t>2</w:t>
            </w:r>
          </w:p>
        </w:tc>
        <w:tc>
          <w:tcPr>
            <w:tcW w:w="1321" w:type="pct"/>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废水处理设备名称</w:t>
            </w:r>
          </w:p>
        </w:tc>
        <w:tc>
          <w:tcPr>
            <w:tcW w:w="1542" w:type="pct"/>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922"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处理设备/装置编号</w:t>
            </w:r>
          </w:p>
        </w:tc>
        <w:tc>
          <w:tcPr>
            <w:tcW w:w="799"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321" w:type="pct"/>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处理的废水类别</w:t>
            </w:r>
          </w:p>
        </w:tc>
        <w:tc>
          <w:tcPr>
            <w:tcW w:w="3263" w:type="pct"/>
            <w:gridSpan w:val="1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例：工艺废水1、工艺废水2、其他废水、生活废水等</w:t>
            </w:r>
          </w:p>
        </w:tc>
      </w:tr>
      <w:tr w:rsidR="00C44B1C" w:rsidRPr="00C44B1C" w:rsidTr="00C44B1C">
        <w:trPr>
          <w:trHeight w:val="1005"/>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321" w:type="pct"/>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处理方法</w:t>
            </w:r>
          </w:p>
        </w:tc>
        <w:tc>
          <w:tcPr>
            <w:tcW w:w="3263" w:type="pct"/>
            <w:gridSpan w:val="1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975"/>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708" w:type="pct"/>
            <w:gridSpan w:val="3"/>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设计处理能力（吨/天）</w:t>
            </w:r>
          </w:p>
        </w:tc>
        <w:tc>
          <w:tcPr>
            <w:tcW w:w="613" w:type="pct"/>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实际处理量（吨/天）</w:t>
            </w:r>
          </w:p>
        </w:tc>
        <w:tc>
          <w:tcPr>
            <w:tcW w:w="1237" w:type="pct"/>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主要污染物监测结果（</w:t>
            </w:r>
            <w:r w:rsidRPr="00C44B1C">
              <w:rPr>
                <w:rFonts w:ascii="微软雅黑" w:eastAsia="微软雅黑" w:hAnsi="微软雅黑" w:cs="宋体" w:hint="eastAsia"/>
                <w:color w:val="3E3E3E"/>
                <w:kern w:val="0"/>
                <w:sz w:val="29"/>
                <w:szCs w:val="29"/>
              </w:rPr>
              <w:t>mg/L)</w:t>
            </w:r>
          </w:p>
        </w:tc>
        <w:tc>
          <w:tcPr>
            <w:tcW w:w="1227" w:type="pct"/>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执行标准及标准值</w:t>
            </w:r>
          </w:p>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w:t>
            </w:r>
            <w:r w:rsidRPr="00C44B1C">
              <w:rPr>
                <w:rFonts w:ascii="微软雅黑" w:eastAsia="微软雅黑" w:hAnsi="微软雅黑" w:cs="宋体" w:hint="eastAsia"/>
                <w:color w:val="3E3E3E"/>
                <w:kern w:val="0"/>
                <w:sz w:val="29"/>
                <w:szCs w:val="29"/>
              </w:rPr>
              <w:t>mg/L)</w:t>
            </w:r>
          </w:p>
        </w:tc>
        <w:tc>
          <w:tcPr>
            <w:tcW w:w="799" w:type="pct"/>
            <w:gridSpan w:val="3"/>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排放量（万吨）</w:t>
            </w:r>
          </w:p>
        </w:tc>
      </w:tr>
      <w:tr w:rsidR="00C44B1C" w:rsidRPr="00C44B1C" w:rsidTr="00C44B1C">
        <w:trPr>
          <w:trHeight w:val="510"/>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708" w:type="pct"/>
            <w:gridSpan w:val="3"/>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613" w:type="pct"/>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39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处理前</w:t>
            </w:r>
          </w:p>
        </w:tc>
        <w:tc>
          <w:tcPr>
            <w:tcW w:w="842"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处理后</w:t>
            </w:r>
          </w:p>
        </w:tc>
        <w:tc>
          <w:tcPr>
            <w:tcW w:w="752"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执行标准</w:t>
            </w:r>
          </w:p>
        </w:tc>
        <w:tc>
          <w:tcPr>
            <w:tcW w:w="475"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标准值</w:t>
            </w:r>
          </w:p>
        </w:tc>
        <w:tc>
          <w:tcPr>
            <w:tcW w:w="799" w:type="pct"/>
            <w:gridSpan w:val="3"/>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708"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13"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95"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842"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752" w:type="pct"/>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75" w:type="pct"/>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799"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321" w:type="pct"/>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排放去向</w:t>
            </w:r>
          </w:p>
        </w:tc>
        <w:tc>
          <w:tcPr>
            <w:tcW w:w="1237" w:type="pct"/>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27" w:type="pct"/>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设施投入运行时间</w:t>
            </w:r>
          </w:p>
        </w:tc>
        <w:tc>
          <w:tcPr>
            <w:tcW w:w="799"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年 月</w:t>
            </w:r>
          </w:p>
        </w:tc>
      </w:tr>
      <w:tr w:rsidR="00C44B1C" w:rsidRPr="00C44B1C" w:rsidTr="00C44B1C">
        <w:trPr>
          <w:trHeight w:val="480"/>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321" w:type="pct"/>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投资费用（万元）</w:t>
            </w:r>
          </w:p>
        </w:tc>
        <w:tc>
          <w:tcPr>
            <w:tcW w:w="1237" w:type="pct"/>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27" w:type="pct"/>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是否安装自动监控设施</w:t>
            </w:r>
          </w:p>
        </w:tc>
        <w:tc>
          <w:tcPr>
            <w:tcW w:w="799" w:type="pct"/>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□是；□ 否</w:t>
            </w:r>
          </w:p>
        </w:tc>
      </w:tr>
      <w:tr w:rsidR="00C44B1C" w:rsidRPr="00C44B1C" w:rsidTr="00C44B1C">
        <w:trPr>
          <w:trHeight w:val="1815"/>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4585" w:type="pct"/>
            <w:gridSpan w:val="19"/>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spacing w:val="15"/>
                <w:kern w:val="0"/>
                <w:sz w:val="29"/>
                <w:szCs w:val="29"/>
              </w:rPr>
              <w:t>废水处理工艺流程图：</w:t>
            </w:r>
          </w:p>
        </w:tc>
      </w:tr>
      <w:tr w:rsidR="00C44B1C" w:rsidRPr="00C44B1C" w:rsidTr="00C44B1C">
        <w:trPr>
          <w:cantSplit/>
          <w:trHeight w:val="1740"/>
        </w:trPr>
        <w:tc>
          <w:tcPr>
            <w:tcW w:w="415" w:type="pct"/>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4585" w:type="pct"/>
            <w:gridSpan w:val="19"/>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废水处理流程简介及运行效果说明（自行或委托检测的，应附相应检测报告）：</w:t>
            </w:r>
          </w:p>
        </w:tc>
      </w:tr>
      <w:tr w:rsidR="00C44B1C" w:rsidRPr="00C44B1C" w:rsidTr="00C44B1C">
        <w:tc>
          <w:tcPr>
            <w:tcW w:w="215"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200"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03"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2"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2"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61"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2"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95"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2"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86"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2"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2"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2"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2"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2"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295"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263"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212"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2"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2"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95" w:type="pct"/>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bl>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注：1.按不同废水处理设施自行添加表格；2.需要填写上一整年度数据。</w:t>
      </w:r>
    </w:p>
    <w:p w:rsidR="00C44B1C" w:rsidRPr="00C44B1C" w:rsidRDefault="00C44B1C" w:rsidP="00C44B1C">
      <w:pPr>
        <w:widowControl/>
        <w:shd w:val="clear" w:color="auto" w:fill="FFFFFF"/>
        <w:spacing w:line="384"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br w:type="page"/>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lastRenderedPageBreak/>
        <w:t xml:space="preserve">附表4.2 </w:t>
      </w:r>
    </w:p>
    <w:p w:rsidR="00C44B1C" w:rsidRPr="00C44B1C" w:rsidRDefault="00C44B1C" w:rsidP="00C44B1C">
      <w:pPr>
        <w:widowControl/>
        <w:shd w:val="clear" w:color="auto" w:fill="FFFFFF"/>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工业废气产生及治理设施情况表</w:t>
      </w:r>
    </w:p>
    <w:tbl>
      <w:tblPr>
        <w:tblW w:w="10050" w:type="dxa"/>
        <w:shd w:val="clear" w:color="auto" w:fill="FFFFFF"/>
        <w:tblCellMar>
          <w:left w:w="0" w:type="dxa"/>
          <w:right w:w="0" w:type="dxa"/>
        </w:tblCellMar>
        <w:tblLook w:val="04A0"/>
      </w:tblPr>
      <w:tblGrid>
        <w:gridCol w:w="647"/>
        <w:gridCol w:w="450"/>
        <w:gridCol w:w="952"/>
        <w:gridCol w:w="529"/>
        <w:gridCol w:w="1231"/>
        <w:gridCol w:w="306"/>
        <w:gridCol w:w="1105"/>
        <w:gridCol w:w="391"/>
        <w:gridCol w:w="306"/>
        <w:gridCol w:w="452"/>
        <w:gridCol w:w="1122"/>
        <w:gridCol w:w="306"/>
        <w:gridCol w:w="452"/>
        <w:gridCol w:w="306"/>
        <w:gridCol w:w="306"/>
        <w:gridCol w:w="1189"/>
      </w:tblGrid>
      <w:tr w:rsidR="00C44B1C" w:rsidRPr="00C44B1C" w:rsidTr="00C44B1C">
        <w:trPr>
          <w:trHeight w:val="510"/>
        </w:trPr>
        <w:tc>
          <w:tcPr>
            <w:tcW w:w="9270" w:type="dxa"/>
            <w:gridSpan w:val="16"/>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t>工业废气排放情况</w:t>
            </w:r>
          </w:p>
        </w:tc>
      </w:tr>
      <w:tr w:rsidR="00C44B1C" w:rsidRPr="00C44B1C" w:rsidTr="00C44B1C">
        <w:trPr>
          <w:trHeight w:val="615"/>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序号</w:t>
            </w:r>
          </w:p>
        </w:tc>
        <w:tc>
          <w:tcPr>
            <w:tcW w:w="12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废气类别</w:t>
            </w:r>
          </w:p>
        </w:tc>
        <w:tc>
          <w:tcPr>
            <w:tcW w:w="162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产生工序</w:t>
            </w:r>
          </w:p>
        </w:tc>
        <w:tc>
          <w:tcPr>
            <w:tcW w:w="19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主要污染物名称</w:t>
            </w:r>
          </w:p>
        </w:tc>
        <w:tc>
          <w:tcPr>
            <w:tcW w:w="189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产生量（万</w:t>
            </w: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r w:rsidRPr="00C44B1C">
              <w:rPr>
                <w:rFonts w:ascii="微软雅黑" w:eastAsia="微软雅黑" w:hAnsi="微软雅黑" w:cs="宋体" w:hint="eastAsia"/>
                <w:color w:val="3E3E3E"/>
                <w:kern w:val="0"/>
                <w:sz w:val="29"/>
                <w:szCs w:val="29"/>
              </w:rPr>
              <w:t>/</w:t>
            </w:r>
            <w:r w:rsidRPr="00C44B1C">
              <w:rPr>
                <w:rFonts w:ascii="宋体" w:eastAsia="宋体" w:hAnsi="宋体" w:cs="宋体" w:hint="eastAsia"/>
                <w:color w:val="3E3E3E"/>
                <w:kern w:val="0"/>
                <w:sz w:val="29"/>
                <w:szCs w:val="29"/>
              </w:rPr>
              <w:t>年）</w:t>
            </w:r>
          </w:p>
        </w:tc>
        <w:tc>
          <w:tcPr>
            <w:tcW w:w="226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处置/排放方式</w:t>
            </w:r>
          </w:p>
        </w:tc>
      </w:tr>
      <w:tr w:rsidR="00C44B1C" w:rsidRPr="00C44B1C" w:rsidTr="00C44B1C">
        <w:trPr>
          <w:trHeight w:val="510"/>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1</w:t>
            </w:r>
          </w:p>
        </w:tc>
        <w:tc>
          <w:tcPr>
            <w:tcW w:w="12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锅炉废气</w:t>
            </w:r>
          </w:p>
        </w:tc>
        <w:tc>
          <w:tcPr>
            <w:tcW w:w="162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9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89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4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72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A 直接外排</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B 收尘外排</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C 收尘洗涤排放</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D 水洗涤排放</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E 其他</w:t>
            </w:r>
          </w:p>
        </w:tc>
      </w:tr>
      <w:tr w:rsidR="00C44B1C" w:rsidRPr="00C44B1C" w:rsidTr="00C44B1C">
        <w:trPr>
          <w:trHeight w:val="510"/>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w:t>
            </w:r>
          </w:p>
        </w:tc>
        <w:tc>
          <w:tcPr>
            <w:tcW w:w="162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9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89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4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2</w:t>
            </w:r>
          </w:p>
        </w:tc>
        <w:tc>
          <w:tcPr>
            <w:tcW w:w="12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窑炉废气</w:t>
            </w:r>
          </w:p>
        </w:tc>
        <w:tc>
          <w:tcPr>
            <w:tcW w:w="162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9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89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4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w:t>
            </w:r>
          </w:p>
        </w:tc>
        <w:tc>
          <w:tcPr>
            <w:tcW w:w="162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9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89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4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3</w:t>
            </w:r>
          </w:p>
        </w:tc>
        <w:tc>
          <w:tcPr>
            <w:tcW w:w="12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工艺废气</w:t>
            </w:r>
          </w:p>
        </w:tc>
        <w:tc>
          <w:tcPr>
            <w:tcW w:w="162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9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89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4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1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w:t>
            </w:r>
          </w:p>
        </w:tc>
        <w:tc>
          <w:tcPr>
            <w:tcW w:w="162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9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89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4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5115" w:type="dxa"/>
            <w:gridSpan w:val="9"/>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总计（万</w:t>
            </w: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r w:rsidRPr="00C44B1C">
              <w:rPr>
                <w:rFonts w:ascii="宋体" w:eastAsia="宋体" w:hAnsi="宋体" w:cs="宋体" w:hint="eastAsia"/>
                <w:color w:val="3E3E3E"/>
                <w:kern w:val="0"/>
                <w:sz w:val="29"/>
                <w:szCs w:val="29"/>
              </w:rPr>
              <w:t>/年）</w:t>
            </w:r>
          </w:p>
        </w:tc>
        <w:tc>
          <w:tcPr>
            <w:tcW w:w="189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4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w:t>
            </w:r>
          </w:p>
        </w:tc>
        <w:tc>
          <w:tcPr>
            <w:tcW w:w="172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w:t>
            </w:r>
          </w:p>
        </w:tc>
      </w:tr>
      <w:tr w:rsidR="00C44B1C" w:rsidRPr="00C44B1C" w:rsidTr="00C44B1C">
        <w:trPr>
          <w:trHeight w:val="525"/>
        </w:trPr>
        <w:tc>
          <w:tcPr>
            <w:tcW w:w="67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t>序号</w:t>
            </w:r>
          </w:p>
        </w:tc>
        <w:tc>
          <w:tcPr>
            <w:tcW w:w="8595" w:type="dxa"/>
            <w:gridSpan w:val="1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t>工业废气治理设施</w:t>
            </w:r>
          </w:p>
        </w:tc>
      </w:tr>
      <w:tr w:rsidR="00C44B1C" w:rsidRPr="00C44B1C" w:rsidTr="00C44B1C">
        <w:trPr>
          <w:trHeight w:val="510"/>
        </w:trPr>
        <w:tc>
          <w:tcPr>
            <w:tcW w:w="675" w:type="dxa"/>
            <w:gridSpan w:val="2"/>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1</w:t>
            </w:r>
          </w:p>
        </w:tc>
        <w:tc>
          <w:tcPr>
            <w:tcW w:w="264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废气处理设备名称</w:t>
            </w:r>
          </w:p>
        </w:tc>
        <w:tc>
          <w:tcPr>
            <w:tcW w:w="166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243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处理设备/装置编号</w:t>
            </w:r>
          </w:p>
        </w:tc>
        <w:tc>
          <w:tcPr>
            <w:tcW w:w="186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264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处理的废气类别</w:t>
            </w:r>
          </w:p>
        </w:tc>
        <w:tc>
          <w:tcPr>
            <w:tcW w:w="5955" w:type="dxa"/>
            <w:gridSpan w:val="10"/>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例：锅炉废气、窑炉废气、工艺废气等</w:t>
            </w:r>
          </w:p>
        </w:tc>
      </w:tr>
      <w:tr w:rsidR="00C44B1C" w:rsidRPr="00C44B1C" w:rsidTr="00C44B1C">
        <w:trPr>
          <w:trHeight w:val="51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264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处理方法</w:t>
            </w:r>
          </w:p>
        </w:tc>
        <w:tc>
          <w:tcPr>
            <w:tcW w:w="5955" w:type="dxa"/>
            <w:gridSpan w:val="10"/>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645"/>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36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设计处理能力（</w:t>
            </w: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r w:rsidRPr="00C44B1C">
              <w:rPr>
                <w:rFonts w:ascii="微软雅黑" w:eastAsia="微软雅黑" w:hAnsi="微软雅黑" w:cs="宋体" w:hint="eastAsia"/>
                <w:color w:val="3E3E3E"/>
                <w:kern w:val="0"/>
                <w:sz w:val="29"/>
                <w:szCs w:val="29"/>
              </w:rPr>
              <w:lastRenderedPageBreak/>
              <w:t>/h</w:t>
            </w:r>
            <w:r w:rsidRPr="00C44B1C">
              <w:rPr>
                <w:rFonts w:ascii="宋体" w:eastAsia="宋体" w:hAnsi="宋体" w:cs="宋体" w:hint="eastAsia"/>
                <w:color w:val="3E3E3E"/>
                <w:kern w:val="0"/>
                <w:sz w:val="29"/>
                <w:szCs w:val="29"/>
              </w:rPr>
              <w:t>）</w:t>
            </w:r>
          </w:p>
        </w:tc>
        <w:tc>
          <w:tcPr>
            <w:tcW w:w="127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lastRenderedPageBreak/>
              <w:t>实际处理量（</w:t>
            </w: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r w:rsidRPr="00C44B1C">
              <w:rPr>
                <w:rFonts w:ascii="微软雅黑" w:eastAsia="微软雅黑" w:hAnsi="微软雅黑" w:cs="宋体" w:hint="eastAsia"/>
                <w:color w:val="3E3E3E"/>
                <w:kern w:val="0"/>
                <w:sz w:val="29"/>
                <w:szCs w:val="29"/>
              </w:rPr>
              <w:t>/h</w:t>
            </w:r>
            <w:r w:rsidRPr="00C44B1C">
              <w:rPr>
                <w:rFonts w:ascii="宋体" w:eastAsia="宋体" w:hAnsi="宋体" w:cs="宋体" w:hint="eastAsia"/>
                <w:color w:val="3E3E3E"/>
                <w:kern w:val="0"/>
                <w:sz w:val="29"/>
                <w:szCs w:val="29"/>
              </w:rPr>
              <w:t>）</w:t>
            </w:r>
          </w:p>
        </w:tc>
        <w:tc>
          <w:tcPr>
            <w:tcW w:w="220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主要污染物监测结果（</w:t>
            </w:r>
            <w:r w:rsidRPr="00C44B1C">
              <w:rPr>
                <w:rFonts w:ascii="微软雅黑" w:eastAsia="微软雅黑" w:hAnsi="微软雅黑" w:cs="宋体" w:hint="eastAsia"/>
                <w:color w:val="3E3E3E"/>
                <w:kern w:val="0"/>
                <w:sz w:val="29"/>
                <w:szCs w:val="29"/>
              </w:rPr>
              <w:t>mg/Nm</w:t>
            </w:r>
            <w:r w:rsidRPr="00C44B1C">
              <w:rPr>
                <w:rFonts w:ascii="微软雅黑" w:eastAsia="微软雅黑" w:hAnsi="微软雅黑" w:cs="宋体" w:hint="eastAsia"/>
                <w:color w:val="3E3E3E"/>
                <w:kern w:val="0"/>
                <w:sz w:val="29"/>
                <w:szCs w:val="29"/>
                <w:vertAlign w:val="superscript"/>
              </w:rPr>
              <w:t>3</w:t>
            </w:r>
            <w:r w:rsidRPr="00C44B1C">
              <w:rPr>
                <w:rFonts w:ascii="微软雅黑" w:eastAsia="微软雅黑" w:hAnsi="微软雅黑" w:cs="宋体" w:hint="eastAsia"/>
                <w:color w:val="3E3E3E"/>
                <w:kern w:val="0"/>
                <w:sz w:val="29"/>
                <w:szCs w:val="29"/>
              </w:rPr>
              <w:t>)</w:t>
            </w:r>
          </w:p>
        </w:tc>
        <w:tc>
          <w:tcPr>
            <w:tcW w:w="240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执行标准及标准值</w:t>
            </w:r>
          </w:p>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lastRenderedPageBreak/>
              <w:t>（</w:t>
            </w:r>
            <w:r w:rsidRPr="00C44B1C">
              <w:rPr>
                <w:rFonts w:ascii="微软雅黑" w:eastAsia="微软雅黑" w:hAnsi="微软雅黑" w:cs="宋体" w:hint="eastAsia"/>
                <w:color w:val="3E3E3E"/>
                <w:kern w:val="0"/>
                <w:sz w:val="29"/>
                <w:szCs w:val="29"/>
              </w:rPr>
              <w:t>mg/Nm</w:t>
            </w:r>
            <w:r w:rsidRPr="00C44B1C">
              <w:rPr>
                <w:rFonts w:ascii="微软雅黑" w:eastAsia="微软雅黑" w:hAnsi="微软雅黑" w:cs="宋体" w:hint="eastAsia"/>
                <w:color w:val="3E3E3E"/>
                <w:kern w:val="0"/>
                <w:sz w:val="29"/>
                <w:szCs w:val="29"/>
                <w:vertAlign w:val="superscript"/>
              </w:rPr>
              <w:t>3</w:t>
            </w:r>
            <w:r w:rsidRPr="00C44B1C">
              <w:rPr>
                <w:rFonts w:ascii="微软雅黑" w:eastAsia="微软雅黑" w:hAnsi="微软雅黑" w:cs="宋体" w:hint="eastAsia"/>
                <w:color w:val="3E3E3E"/>
                <w:kern w:val="0"/>
                <w:sz w:val="29"/>
                <w:szCs w:val="29"/>
              </w:rPr>
              <w:t>)</w:t>
            </w:r>
          </w:p>
        </w:tc>
        <w:tc>
          <w:tcPr>
            <w:tcW w:w="135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lastRenderedPageBreak/>
              <w:t>排放量</w:t>
            </w:r>
          </w:p>
        </w:tc>
      </w:tr>
      <w:tr w:rsidR="00C44B1C" w:rsidRPr="00C44B1C" w:rsidTr="00C44B1C">
        <w:trPr>
          <w:trHeight w:val="51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0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处理前</w:t>
            </w:r>
          </w:p>
        </w:tc>
        <w:tc>
          <w:tcPr>
            <w:tcW w:w="118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处理后</w:t>
            </w: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执行标准</w:t>
            </w:r>
          </w:p>
        </w:tc>
        <w:tc>
          <w:tcPr>
            <w:tcW w:w="11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标准值</w:t>
            </w:r>
          </w:p>
        </w:tc>
        <w:tc>
          <w:tcPr>
            <w:tcW w:w="0" w:type="auto"/>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36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7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8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264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排放去向</w:t>
            </w:r>
          </w:p>
        </w:tc>
        <w:tc>
          <w:tcPr>
            <w:tcW w:w="220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240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设施投入运行时间</w:t>
            </w: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年 月</w:t>
            </w:r>
          </w:p>
        </w:tc>
      </w:tr>
      <w:tr w:rsidR="00C44B1C" w:rsidRPr="00C44B1C" w:rsidTr="00C44B1C">
        <w:trPr>
          <w:trHeight w:val="51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264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投资费用（万元）</w:t>
            </w:r>
          </w:p>
        </w:tc>
        <w:tc>
          <w:tcPr>
            <w:tcW w:w="220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240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是否安装自动监控设施</w:t>
            </w: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□是；□ 否</w:t>
            </w:r>
          </w:p>
        </w:tc>
      </w:tr>
      <w:tr w:rsidR="00C44B1C" w:rsidRPr="00C44B1C" w:rsidTr="00C44B1C">
        <w:trPr>
          <w:trHeight w:val="348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8595" w:type="dxa"/>
            <w:gridSpan w:val="14"/>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spacing w:val="15"/>
                <w:kern w:val="0"/>
                <w:sz w:val="29"/>
                <w:szCs w:val="29"/>
              </w:rPr>
              <w:t>废气处理工艺流程图：</w:t>
            </w:r>
          </w:p>
        </w:tc>
      </w:tr>
      <w:tr w:rsidR="00C44B1C" w:rsidRPr="00C44B1C" w:rsidTr="00C44B1C">
        <w:trPr>
          <w:trHeight w:val="255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8595" w:type="dxa"/>
            <w:gridSpan w:val="14"/>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废气处理流程简介及运行效果说明（自行或委托检测的，应附相应检测报告）：</w:t>
            </w:r>
          </w:p>
        </w:tc>
      </w:tr>
      <w:tr w:rsidR="00C44B1C" w:rsidRPr="00C44B1C" w:rsidTr="00C44B1C">
        <w:trPr>
          <w:trHeight w:val="510"/>
        </w:trPr>
        <w:tc>
          <w:tcPr>
            <w:tcW w:w="675" w:type="dxa"/>
            <w:gridSpan w:val="2"/>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2</w:t>
            </w:r>
          </w:p>
        </w:tc>
        <w:tc>
          <w:tcPr>
            <w:tcW w:w="264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废气处理设备名称</w:t>
            </w:r>
          </w:p>
        </w:tc>
        <w:tc>
          <w:tcPr>
            <w:tcW w:w="166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243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处理设备/装置编号</w:t>
            </w:r>
          </w:p>
        </w:tc>
        <w:tc>
          <w:tcPr>
            <w:tcW w:w="186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264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处理的废气类别</w:t>
            </w:r>
          </w:p>
        </w:tc>
        <w:tc>
          <w:tcPr>
            <w:tcW w:w="5955" w:type="dxa"/>
            <w:gridSpan w:val="10"/>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例：锅炉废气、窑炉废气、工艺废气等</w:t>
            </w:r>
          </w:p>
        </w:tc>
      </w:tr>
      <w:tr w:rsidR="00C44B1C" w:rsidRPr="00C44B1C" w:rsidTr="00C44B1C">
        <w:trPr>
          <w:trHeight w:val="51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264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处理方法</w:t>
            </w:r>
          </w:p>
        </w:tc>
        <w:tc>
          <w:tcPr>
            <w:tcW w:w="5955" w:type="dxa"/>
            <w:gridSpan w:val="10"/>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645"/>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36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设计处理能力（</w:t>
            </w: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r w:rsidRPr="00C44B1C">
              <w:rPr>
                <w:rFonts w:ascii="微软雅黑" w:eastAsia="微软雅黑" w:hAnsi="微软雅黑" w:cs="宋体" w:hint="eastAsia"/>
                <w:color w:val="3E3E3E"/>
                <w:kern w:val="0"/>
                <w:sz w:val="29"/>
                <w:szCs w:val="29"/>
              </w:rPr>
              <w:t>/h</w:t>
            </w:r>
            <w:r w:rsidRPr="00C44B1C">
              <w:rPr>
                <w:rFonts w:ascii="宋体" w:eastAsia="宋体" w:hAnsi="宋体" w:cs="宋体" w:hint="eastAsia"/>
                <w:color w:val="3E3E3E"/>
                <w:kern w:val="0"/>
                <w:sz w:val="29"/>
                <w:szCs w:val="29"/>
              </w:rPr>
              <w:t>）</w:t>
            </w:r>
          </w:p>
        </w:tc>
        <w:tc>
          <w:tcPr>
            <w:tcW w:w="127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实际处理量（</w:t>
            </w: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r w:rsidRPr="00C44B1C">
              <w:rPr>
                <w:rFonts w:ascii="微软雅黑" w:eastAsia="微软雅黑" w:hAnsi="微软雅黑" w:cs="宋体" w:hint="eastAsia"/>
                <w:color w:val="3E3E3E"/>
                <w:kern w:val="0"/>
                <w:sz w:val="29"/>
                <w:szCs w:val="29"/>
              </w:rPr>
              <w:t>/h</w:t>
            </w:r>
            <w:r w:rsidRPr="00C44B1C">
              <w:rPr>
                <w:rFonts w:ascii="宋体" w:eastAsia="宋体" w:hAnsi="宋体" w:cs="宋体" w:hint="eastAsia"/>
                <w:color w:val="3E3E3E"/>
                <w:kern w:val="0"/>
                <w:sz w:val="29"/>
                <w:szCs w:val="29"/>
              </w:rPr>
              <w:t>）</w:t>
            </w:r>
          </w:p>
        </w:tc>
        <w:tc>
          <w:tcPr>
            <w:tcW w:w="220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主要污染物监测结果（</w:t>
            </w:r>
            <w:r w:rsidRPr="00C44B1C">
              <w:rPr>
                <w:rFonts w:ascii="微软雅黑" w:eastAsia="微软雅黑" w:hAnsi="微软雅黑" w:cs="宋体" w:hint="eastAsia"/>
                <w:color w:val="3E3E3E"/>
                <w:kern w:val="0"/>
                <w:sz w:val="29"/>
                <w:szCs w:val="29"/>
              </w:rPr>
              <w:t>mg/Nm</w:t>
            </w:r>
            <w:r w:rsidRPr="00C44B1C">
              <w:rPr>
                <w:rFonts w:ascii="微软雅黑" w:eastAsia="微软雅黑" w:hAnsi="微软雅黑" w:cs="宋体" w:hint="eastAsia"/>
                <w:color w:val="3E3E3E"/>
                <w:kern w:val="0"/>
                <w:sz w:val="29"/>
                <w:szCs w:val="29"/>
                <w:vertAlign w:val="superscript"/>
              </w:rPr>
              <w:t>3</w:t>
            </w:r>
            <w:r w:rsidRPr="00C44B1C">
              <w:rPr>
                <w:rFonts w:ascii="微软雅黑" w:eastAsia="微软雅黑" w:hAnsi="微软雅黑" w:cs="宋体" w:hint="eastAsia"/>
                <w:color w:val="3E3E3E"/>
                <w:kern w:val="0"/>
                <w:sz w:val="29"/>
                <w:szCs w:val="29"/>
              </w:rPr>
              <w:t>)</w:t>
            </w:r>
          </w:p>
        </w:tc>
        <w:tc>
          <w:tcPr>
            <w:tcW w:w="240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执行标准及标准值</w:t>
            </w:r>
          </w:p>
          <w:p w:rsidR="00C44B1C" w:rsidRPr="00C44B1C" w:rsidRDefault="00C44B1C" w:rsidP="00C44B1C">
            <w:pPr>
              <w:widowControl/>
              <w:wordWrap w:val="0"/>
              <w:spacing w:line="384"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w:t>
            </w:r>
            <w:r w:rsidRPr="00C44B1C">
              <w:rPr>
                <w:rFonts w:ascii="微软雅黑" w:eastAsia="微软雅黑" w:hAnsi="微软雅黑" w:cs="宋体" w:hint="eastAsia"/>
                <w:color w:val="3E3E3E"/>
                <w:kern w:val="0"/>
                <w:sz w:val="29"/>
                <w:szCs w:val="29"/>
              </w:rPr>
              <w:t>mg/Nm</w:t>
            </w:r>
            <w:r w:rsidRPr="00C44B1C">
              <w:rPr>
                <w:rFonts w:ascii="微软雅黑" w:eastAsia="微软雅黑" w:hAnsi="微软雅黑" w:cs="宋体" w:hint="eastAsia"/>
                <w:color w:val="3E3E3E"/>
                <w:kern w:val="0"/>
                <w:sz w:val="29"/>
                <w:szCs w:val="29"/>
                <w:vertAlign w:val="superscript"/>
              </w:rPr>
              <w:t>3</w:t>
            </w:r>
            <w:r w:rsidRPr="00C44B1C">
              <w:rPr>
                <w:rFonts w:ascii="微软雅黑" w:eastAsia="微软雅黑" w:hAnsi="微软雅黑" w:cs="宋体" w:hint="eastAsia"/>
                <w:color w:val="3E3E3E"/>
                <w:kern w:val="0"/>
                <w:sz w:val="29"/>
                <w:szCs w:val="29"/>
              </w:rPr>
              <w:t>)</w:t>
            </w:r>
          </w:p>
        </w:tc>
        <w:tc>
          <w:tcPr>
            <w:tcW w:w="135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排放量</w:t>
            </w:r>
          </w:p>
        </w:tc>
      </w:tr>
      <w:tr w:rsidR="00C44B1C" w:rsidRPr="00C44B1C" w:rsidTr="00C44B1C">
        <w:trPr>
          <w:trHeight w:val="51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0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处理前</w:t>
            </w:r>
          </w:p>
        </w:tc>
        <w:tc>
          <w:tcPr>
            <w:tcW w:w="118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处理后</w:t>
            </w: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执行标准</w:t>
            </w:r>
          </w:p>
        </w:tc>
        <w:tc>
          <w:tcPr>
            <w:tcW w:w="11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标准值</w:t>
            </w:r>
          </w:p>
        </w:tc>
        <w:tc>
          <w:tcPr>
            <w:tcW w:w="0" w:type="auto"/>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36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7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8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1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264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排放去向</w:t>
            </w:r>
          </w:p>
        </w:tc>
        <w:tc>
          <w:tcPr>
            <w:tcW w:w="220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240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设施投入运行时间</w:t>
            </w: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年 月</w:t>
            </w:r>
          </w:p>
        </w:tc>
      </w:tr>
      <w:tr w:rsidR="00C44B1C" w:rsidRPr="00C44B1C" w:rsidTr="00C44B1C">
        <w:trPr>
          <w:trHeight w:val="51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264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投资费用（万元）</w:t>
            </w:r>
          </w:p>
        </w:tc>
        <w:tc>
          <w:tcPr>
            <w:tcW w:w="220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240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是否安装自动监控设施</w:t>
            </w: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□是；□ 否</w:t>
            </w:r>
          </w:p>
        </w:tc>
      </w:tr>
      <w:tr w:rsidR="00C44B1C" w:rsidRPr="00C44B1C" w:rsidTr="00C44B1C">
        <w:trPr>
          <w:trHeight w:val="2655"/>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8595" w:type="dxa"/>
            <w:gridSpan w:val="14"/>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spacing w:val="15"/>
                <w:kern w:val="0"/>
                <w:sz w:val="29"/>
                <w:szCs w:val="29"/>
              </w:rPr>
              <w:t>废气处理工艺流程图：</w:t>
            </w:r>
          </w:p>
        </w:tc>
      </w:tr>
      <w:tr w:rsidR="00C44B1C" w:rsidRPr="00C44B1C" w:rsidTr="00C44B1C">
        <w:trPr>
          <w:trHeight w:val="3135"/>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8595" w:type="dxa"/>
            <w:gridSpan w:val="14"/>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废气处理流程简介及运行效果说明（自行或委托检测的，应附相应检测报告）：</w:t>
            </w:r>
          </w:p>
        </w:tc>
      </w:tr>
      <w:tr w:rsidR="00C44B1C" w:rsidRPr="00C44B1C" w:rsidTr="00C44B1C">
        <w:tc>
          <w:tcPr>
            <w:tcW w:w="75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9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0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7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77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21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3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5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8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39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6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55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9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8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bl>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注：1.按不同废气处理设施自行添加表格；2.需要填写上一整年度数据。</w:t>
      </w:r>
    </w:p>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 xml:space="preserve">附表4.3 </w:t>
      </w:r>
    </w:p>
    <w:p w:rsidR="00C44B1C" w:rsidRPr="00C44B1C" w:rsidRDefault="00C44B1C" w:rsidP="00C44B1C">
      <w:pPr>
        <w:widowControl/>
        <w:shd w:val="clear" w:color="auto" w:fill="FFFFFF"/>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lastRenderedPageBreak/>
        <w:t>工业固体废弃物产生及治理设施情况表</w:t>
      </w:r>
    </w:p>
    <w:tbl>
      <w:tblPr>
        <w:tblW w:w="10050" w:type="dxa"/>
        <w:shd w:val="clear" w:color="auto" w:fill="FFFFFF"/>
        <w:tblCellMar>
          <w:left w:w="0" w:type="dxa"/>
          <w:right w:w="0" w:type="dxa"/>
        </w:tblCellMar>
        <w:tblLook w:val="04A0"/>
      </w:tblPr>
      <w:tblGrid>
        <w:gridCol w:w="977"/>
        <w:gridCol w:w="597"/>
        <w:gridCol w:w="561"/>
        <w:gridCol w:w="894"/>
        <w:gridCol w:w="647"/>
        <w:gridCol w:w="1086"/>
        <w:gridCol w:w="388"/>
        <w:gridCol w:w="684"/>
        <w:gridCol w:w="869"/>
        <w:gridCol w:w="909"/>
        <w:gridCol w:w="693"/>
        <w:gridCol w:w="418"/>
        <w:gridCol w:w="1327"/>
      </w:tblGrid>
      <w:tr w:rsidR="00C44B1C" w:rsidRPr="00C44B1C" w:rsidTr="00C44B1C">
        <w:trPr>
          <w:trHeight w:val="510"/>
        </w:trPr>
        <w:tc>
          <w:tcPr>
            <w:tcW w:w="8985" w:type="dxa"/>
            <w:gridSpan w:val="1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t>工业固体废弃物排放情况</w:t>
            </w:r>
          </w:p>
        </w:tc>
      </w:tr>
      <w:tr w:rsidR="00C44B1C" w:rsidRPr="00C44B1C" w:rsidTr="00C44B1C">
        <w:trPr>
          <w:trHeight w:val="510"/>
        </w:trPr>
        <w:tc>
          <w:tcPr>
            <w:tcW w:w="136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废弃物类别</w:t>
            </w:r>
          </w:p>
        </w:tc>
        <w:tc>
          <w:tcPr>
            <w:tcW w:w="13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产生工序</w:t>
            </w: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产生量（t/a)</w:t>
            </w:r>
          </w:p>
        </w:tc>
        <w:tc>
          <w:tcPr>
            <w:tcW w:w="222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废弃物性质</w:t>
            </w:r>
          </w:p>
        </w:tc>
        <w:tc>
          <w:tcPr>
            <w:tcW w:w="225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处置/排放方式</w:t>
            </w:r>
          </w:p>
        </w:tc>
      </w:tr>
      <w:tr w:rsidR="00C44B1C" w:rsidRPr="00C44B1C" w:rsidTr="00C44B1C">
        <w:trPr>
          <w:trHeight w:val="510"/>
        </w:trPr>
        <w:tc>
          <w:tcPr>
            <w:tcW w:w="136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i/>
                <w:iCs/>
                <w:color w:val="3E3E3E"/>
                <w:kern w:val="0"/>
                <w:sz w:val="29"/>
                <w:szCs w:val="29"/>
              </w:rPr>
              <w:t>冶炼渣</w:t>
            </w:r>
          </w:p>
        </w:tc>
        <w:tc>
          <w:tcPr>
            <w:tcW w:w="13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20"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A工业固体废弃物</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B一般工业固体废弃物</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C危险废物</w:t>
            </w: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9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A 暂存</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B 填埋</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C 焚烧</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D 委托处置</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E 综合利用</w:t>
            </w:r>
          </w:p>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F 其他</w:t>
            </w:r>
          </w:p>
        </w:tc>
      </w:tr>
      <w:tr w:rsidR="00C44B1C" w:rsidRPr="00C44B1C" w:rsidTr="00C44B1C">
        <w:trPr>
          <w:trHeight w:val="510"/>
        </w:trPr>
        <w:tc>
          <w:tcPr>
            <w:tcW w:w="136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3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136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w:t>
            </w:r>
          </w:p>
        </w:tc>
        <w:tc>
          <w:tcPr>
            <w:tcW w:w="13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136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w:t>
            </w:r>
          </w:p>
        </w:tc>
        <w:tc>
          <w:tcPr>
            <w:tcW w:w="13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25"/>
        </w:trPr>
        <w:tc>
          <w:tcPr>
            <w:tcW w:w="7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t>序号</w:t>
            </w:r>
          </w:p>
        </w:tc>
        <w:tc>
          <w:tcPr>
            <w:tcW w:w="8205" w:type="dxa"/>
            <w:gridSpan w:val="1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b/>
                <w:bCs/>
                <w:color w:val="3E3E3E"/>
                <w:kern w:val="0"/>
                <w:sz w:val="29"/>
                <w:szCs w:val="29"/>
              </w:rPr>
              <w:t>工业工业固体废弃物治理设施</w:t>
            </w:r>
          </w:p>
        </w:tc>
      </w:tr>
      <w:tr w:rsidR="00C44B1C" w:rsidRPr="00C44B1C" w:rsidTr="00C44B1C">
        <w:trPr>
          <w:trHeight w:val="510"/>
        </w:trPr>
        <w:tc>
          <w:tcPr>
            <w:tcW w:w="7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1</w:t>
            </w:r>
          </w:p>
        </w:tc>
        <w:tc>
          <w:tcPr>
            <w:tcW w:w="25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固体废弃物处理设施名称</w:t>
            </w:r>
          </w:p>
        </w:tc>
        <w:tc>
          <w:tcPr>
            <w:tcW w:w="26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8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设施/装置编号</w:t>
            </w: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25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处置的主要固体废弃物</w:t>
            </w:r>
          </w:p>
        </w:tc>
        <w:tc>
          <w:tcPr>
            <w:tcW w:w="5655" w:type="dxa"/>
            <w:gridSpan w:val="8"/>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48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03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暂存库设计指标</w:t>
            </w:r>
          </w:p>
        </w:tc>
        <w:tc>
          <w:tcPr>
            <w:tcW w:w="151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固体废弃物产生量</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微软雅黑" w:eastAsia="微软雅黑" w:hAnsi="微软雅黑" w:cs="宋体" w:hint="eastAsia"/>
                <w:color w:val="3E3E3E"/>
                <w:kern w:val="0"/>
                <w:sz w:val="29"/>
                <w:szCs w:val="29"/>
              </w:rPr>
              <w:t>t/a</w:t>
            </w: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80" w:type="dxa"/>
            <w:gridSpan w:val="3"/>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设计服务年限（年）</w:t>
            </w:r>
          </w:p>
        </w:tc>
        <w:tc>
          <w:tcPr>
            <w:tcW w:w="135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r w:rsidRPr="00C44B1C">
              <w:rPr>
                <w:rFonts w:ascii="微软雅黑" w:eastAsia="微软雅黑" w:hAnsi="微软雅黑" w:cs="宋体" w:hint="eastAsia"/>
                <w:color w:val="3E3E3E"/>
                <w:kern w:val="0"/>
                <w:sz w:val="29"/>
                <w:szCs w:val="29"/>
              </w:rPr>
              <w:t>/a</w:t>
            </w: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3"/>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49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51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设计堆存量</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微软雅黑" w:eastAsia="微软雅黑" w:hAnsi="微软雅黑" w:cs="宋体" w:hint="eastAsia"/>
                <w:color w:val="3E3E3E"/>
                <w:kern w:val="0"/>
                <w:sz w:val="29"/>
                <w:szCs w:val="29"/>
              </w:rPr>
              <w:t>t</w:t>
            </w: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80" w:type="dxa"/>
            <w:gridSpan w:val="3"/>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占地面积（</w:t>
            </w: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r w:rsidRPr="00C44B1C">
              <w:rPr>
                <w:rFonts w:ascii="宋体" w:eastAsia="宋体" w:hAnsi="宋体" w:cs="宋体" w:hint="eastAsia"/>
                <w:color w:val="3E3E3E"/>
                <w:kern w:val="0"/>
                <w:sz w:val="29"/>
                <w:szCs w:val="29"/>
              </w:rPr>
              <w:t>）</w:t>
            </w:r>
          </w:p>
        </w:tc>
        <w:tc>
          <w:tcPr>
            <w:tcW w:w="135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3"/>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03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运行指标</w:t>
            </w:r>
          </w:p>
        </w:tc>
        <w:tc>
          <w:tcPr>
            <w:tcW w:w="151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历年累计堆存量</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微软雅黑" w:eastAsia="微软雅黑" w:hAnsi="微软雅黑" w:cs="宋体" w:hint="eastAsia"/>
                <w:color w:val="3E3E3E"/>
                <w:kern w:val="0"/>
                <w:sz w:val="29"/>
                <w:szCs w:val="29"/>
              </w:rPr>
              <w:t>t</w:t>
            </w: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80" w:type="dxa"/>
            <w:gridSpan w:val="3"/>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剩余服务年限（年）</w:t>
            </w:r>
          </w:p>
        </w:tc>
        <w:tc>
          <w:tcPr>
            <w:tcW w:w="135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3"/>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328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0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相关说明及图片</w:t>
            </w:r>
          </w:p>
        </w:tc>
        <w:tc>
          <w:tcPr>
            <w:tcW w:w="7170" w:type="dxa"/>
            <w:gridSpan w:val="10"/>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（包括环保核查以来新增环保投资及新建环保设施、设备情况）</w:t>
            </w:r>
          </w:p>
        </w:tc>
      </w:tr>
      <w:tr w:rsidR="00C44B1C" w:rsidRPr="00C44B1C" w:rsidTr="00C44B1C">
        <w:trPr>
          <w:trHeight w:val="510"/>
        </w:trPr>
        <w:tc>
          <w:tcPr>
            <w:tcW w:w="7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2</w:t>
            </w:r>
          </w:p>
        </w:tc>
        <w:tc>
          <w:tcPr>
            <w:tcW w:w="25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固体废弃物处理设施名称</w:t>
            </w:r>
          </w:p>
        </w:tc>
        <w:tc>
          <w:tcPr>
            <w:tcW w:w="26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8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设施/装置编号</w:t>
            </w: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255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处置的主要固体废弃物</w:t>
            </w:r>
          </w:p>
        </w:tc>
        <w:tc>
          <w:tcPr>
            <w:tcW w:w="5655" w:type="dxa"/>
            <w:gridSpan w:val="8"/>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48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03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设计指标</w:t>
            </w:r>
          </w:p>
        </w:tc>
        <w:tc>
          <w:tcPr>
            <w:tcW w:w="151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固体废弃物产生量</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微软雅黑" w:eastAsia="微软雅黑" w:hAnsi="微软雅黑" w:cs="宋体" w:hint="eastAsia"/>
                <w:color w:val="3E3E3E"/>
                <w:kern w:val="0"/>
                <w:sz w:val="29"/>
                <w:szCs w:val="29"/>
              </w:rPr>
              <w:t>t/a</w:t>
            </w: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80" w:type="dxa"/>
            <w:gridSpan w:val="3"/>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设计服务年限（年）</w:t>
            </w:r>
          </w:p>
        </w:tc>
        <w:tc>
          <w:tcPr>
            <w:tcW w:w="135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r w:rsidRPr="00C44B1C">
              <w:rPr>
                <w:rFonts w:ascii="微软雅黑" w:eastAsia="微软雅黑" w:hAnsi="微软雅黑" w:cs="宋体" w:hint="eastAsia"/>
                <w:color w:val="3E3E3E"/>
                <w:kern w:val="0"/>
                <w:sz w:val="29"/>
                <w:szCs w:val="29"/>
              </w:rPr>
              <w:t>/a</w:t>
            </w: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3"/>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49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51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设计堆存量</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微软雅黑" w:eastAsia="微软雅黑" w:hAnsi="微软雅黑" w:cs="宋体" w:hint="eastAsia"/>
                <w:color w:val="3E3E3E"/>
                <w:kern w:val="0"/>
                <w:sz w:val="29"/>
                <w:szCs w:val="29"/>
              </w:rPr>
              <w:t>t</w:t>
            </w: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80" w:type="dxa"/>
            <w:gridSpan w:val="3"/>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占地面积（</w:t>
            </w: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r w:rsidRPr="00C44B1C">
              <w:rPr>
                <w:rFonts w:ascii="宋体" w:eastAsia="宋体" w:hAnsi="宋体" w:cs="宋体" w:hint="eastAsia"/>
                <w:color w:val="3E3E3E"/>
                <w:kern w:val="0"/>
                <w:sz w:val="29"/>
                <w:szCs w:val="29"/>
              </w:rPr>
              <w:t>）</w:t>
            </w:r>
          </w:p>
        </w:tc>
        <w:tc>
          <w:tcPr>
            <w:tcW w:w="135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3"/>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03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运行指标</w:t>
            </w:r>
          </w:p>
        </w:tc>
        <w:tc>
          <w:tcPr>
            <w:tcW w:w="1515" w:type="dxa"/>
            <w:gridSpan w:val="2"/>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历年累计堆存量</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微软雅黑" w:eastAsia="微软雅黑" w:hAnsi="微软雅黑" w:cs="宋体" w:hint="eastAsia"/>
                <w:color w:val="3E3E3E"/>
                <w:kern w:val="0"/>
                <w:sz w:val="29"/>
                <w:szCs w:val="29"/>
              </w:rPr>
              <w:t>t</w:t>
            </w: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680" w:type="dxa"/>
            <w:gridSpan w:val="3"/>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剩余服务年限（年）</w:t>
            </w:r>
          </w:p>
        </w:tc>
        <w:tc>
          <w:tcPr>
            <w:tcW w:w="135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r w:rsidR="00C44B1C" w:rsidRPr="00C44B1C" w:rsidTr="00C44B1C">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gridSpan w:val="2"/>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微软雅黑" w:eastAsia="微软雅黑" w:hAnsi="微软雅黑" w:cs="宋体" w:hint="eastAsia"/>
                <w:color w:val="3E3E3E"/>
                <w:kern w:val="0"/>
                <w:sz w:val="29"/>
                <w:szCs w:val="29"/>
              </w:rPr>
              <w:t>m</w:t>
            </w:r>
            <w:r w:rsidRPr="00C44B1C">
              <w:rPr>
                <w:rFonts w:ascii="微软雅黑" w:eastAsia="微软雅黑" w:hAnsi="微软雅黑" w:cs="宋体" w:hint="eastAsia"/>
                <w:color w:val="3E3E3E"/>
                <w:kern w:val="0"/>
                <w:sz w:val="29"/>
                <w:szCs w:val="29"/>
                <w:vertAlign w:val="superscript"/>
              </w:rPr>
              <w:t>3</w:t>
            </w:r>
          </w:p>
        </w:tc>
        <w:tc>
          <w:tcPr>
            <w:tcW w:w="181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0" w:type="auto"/>
            <w:gridSpan w:val="3"/>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r>
      <w:tr w:rsidR="00C44B1C" w:rsidRPr="00C44B1C" w:rsidTr="00C44B1C">
        <w:trPr>
          <w:trHeight w:val="43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44B1C" w:rsidRPr="00C44B1C" w:rsidRDefault="00C44B1C" w:rsidP="00C44B1C">
            <w:pPr>
              <w:widowControl/>
              <w:spacing w:line="384" w:lineRule="atLeast"/>
              <w:jc w:val="left"/>
              <w:rPr>
                <w:rFonts w:ascii="微软雅黑" w:eastAsia="微软雅黑" w:hAnsi="微软雅黑" w:cs="宋体"/>
                <w:color w:val="3E3E3E"/>
                <w:kern w:val="0"/>
                <w:sz w:val="24"/>
                <w:szCs w:val="24"/>
              </w:rPr>
            </w:pPr>
          </w:p>
        </w:tc>
        <w:tc>
          <w:tcPr>
            <w:tcW w:w="10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44B1C" w:rsidRPr="00C44B1C" w:rsidRDefault="00C44B1C" w:rsidP="00C44B1C">
            <w:pPr>
              <w:widowControl/>
              <w:wordWrap w:val="0"/>
              <w:spacing w:line="360" w:lineRule="atLeast"/>
              <w:jc w:val="center"/>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相关说明及图片</w:t>
            </w:r>
          </w:p>
        </w:tc>
        <w:tc>
          <w:tcPr>
            <w:tcW w:w="7170" w:type="dxa"/>
            <w:gridSpan w:val="10"/>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44B1C" w:rsidRPr="00C44B1C" w:rsidRDefault="00C44B1C" w:rsidP="00C44B1C">
            <w:pPr>
              <w:widowControl/>
              <w:wordWrap w:val="0"/>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（包括环保核查以来新增环保投资及新建环保设施、设备情况）</w:t>
            </w:r>
          </w:p>
        </w:tc>
      </w:tr>
      <w:tr w:rsidR="00C44B1C" w:rsidRPr="00C44B1C" w:rsidTr="00C44B1C">
        <w:tc>
          <w:tcPr>
            <w:tcW w:w="108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6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61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2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72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21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0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76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99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020"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76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43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c>
          <w:tcPr>
            <w:tcW w:w="1545" w:type="dxa"/>
            <w:tcBorders>
              <w:top w:val="nil"/>
              <w:left w:val="nil"/>
              <w:bottom w:val="nil"/>
              <w:right w:val="nil"/>
            </w:tcBorders>
            <w:shd w:val="clear" w:color="auto" w:fill="FFFFFF"/>
            <w:tcMar>
              <w:top w:w="75" w:type="dxa"/>
              <w:left w:w="150" w:type="dxa"/>
              <w:bottom w:w="75" w:type="dxa"/>
              <w:right w:w="150" w:type="dxa"/>
            </w:tcMar>
            <w:vAlign w:val="center"/>
            <w:hideMark/>
          </w:tcPr>
          <w:p w:rsidR="00C44B1C" w:rsidRPr="00C44B1C" w:rsidRDefault="00C44B1C" w:rsidP="00C44B1C">
            <w:pPr>
              <w:widowControl/>
              <w:wordWrap w:val="0"/>
              <w:spacing w:line="384" w:lineRule="atLeast"/>
              <w:jc w:val="left"/>
              <w:rPr>
                <w:rFonts w:ascii="微软雅黑" w:eastAsia="微软雅黑" w:hAnsi="微软雅黑" w:cs="宋体"/>
                <w:color w:val="3E3E3E"/>
                <w:kern w:val="0"/>
                <w:sz w:val="24"/>
                <w:szCs w:val="24"/>
              </w:rPr>
            </w:pPr>
          </w:p>
        </w:tc>
      </w:tr>
    </w:tbl>
    <w:p w:rsidR="00C44B1C" w:rsidRPr="00C44B1C" w:rsidRDefault="00C44B1C" w:rsidP="00C44B1C">
      <w:pPr>
        <w:widowControl/>
        <w:shd w:val="clear" w:color="auto" w:fill="FFFFFF"/>
        <w:spacing w:line="360" w:lineRule="atLeast"/>
        <w:jc w:val="left"/>
        <w:rPr>
          <w:rFonts w:ascii="微软雅黑" w:eastAsia="微软雅黑" w:hAnsi="微软雅黑" w:cs="宋体"/>
          <w:color w:val="3E3E3E"/>
          <w:kern w:val="0"/>
          <w:sz w:val="24"/>
          <w:szCs w:val="24"/>
        </w:rPr>
      </w:pPr>
      <w:r w:rsidRPr="00C44B1C">
        <w:rPr>
          <w:rFonts w:ascii="宋体" w:eastAsia="宋体" w:hAnsi="宋体" w:cs="宋体" w:hint="eastAsia"/>
          <w:color w:val="3E3E3E"/>
          <w:kern w:val="0"/>
          <w:sz w:val="29"/>
          <w:szCs w:val="29"/>
        </w:rPr>
        <w:t>注：</w:t>
      </w:r>
      <w:r w:rsidRPr="00C44B1C">
        <w:rPr>
          <w:rFonts w:ascii="微软雅黑" w:eastAsia="微软雅黑" w:hAnsi="微软雅黑" w:cs="宋体" w:hint="eastAsia"/>
          <w:color w:val="3E3E3E"/>
          <w:kern w:val="0"/>
          <w:sz w:val="29"/>
          <w:szCs w:val="29"/>
        </w:rPr>
        <w:t>1.</w:t>
      </w:r>
      <w:r w:rsidRPr="00C44B1C">
        <w:rPr>
          <w:rFonts w:ascii="宋体" w:eastAsia="宋体" w:hAnsi="宋体" w:cs="宋体" w:hint="eastAsia"/>
          <w:color w:val="3E3E3E"/>
          <w:kern w:val="0"/>
          <w:sz w:val="29"/>
          <w:szCs w:val="29"/>
        </w:rPr>
        <w:t>按不同固体废弃物（暂存、填埋）处置设施自行添加表格填写；</w:t>
      </w:r>
      <w:r w:rsidRPr="00C44B1C">
        <w:rPr>
          <w:rFonts w:ascii="微软雅黑" w:eastAsia="微软雅黑" w:hAnsi="微软雅黑" w:cs="宋体" w:hint="eastAsia"/>
          <w:color w:val="3E3E3E"/>
          <w:kern w:val="0"/>
          <w:sz w:val="29"/>
          <w:szCs w:val="29"/>
        </w:rPr>
        <w:t>2.</w:t>
      </w:r>
      <w:r w:rsidRPr="00C44B1C">
        <w:rPr>
          <w:rFonts w:ascii="宋体" w:eastAsia="宋体" w:hAnsi="宋体" w:cs="宋体" w:hint="eastAsia"/>
          <w:color w:val="3E3E3E"/>
          <w:kern w:val="0"/>
          <w:sz w:val="29"/>
          <w:szCs w:val="29"/>
        </w:rPr>
        <w:t>填写上一整年数据。</w:t>
      </w:r>
    </w:p>
    <w:p w:rsidR="008A4DCD" w:rsidRPr="00C44B1C" w:rsidRDefault="008A4DCD"/>
    <w:sectPr w:rsidR="008A4DCD" w:rsidRPr="00C44B1C" w:rsidSect="005F2B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9AB" w:rsidRDefault="000929AB" w:rsidP="00413560">
      <w:r>
        <w:separator/>
      </w:r>
    </w:p>
  </w:endnote>
  <w:endnote w:type="continuationSeparator" w:id="0">
    <w:p w:rsidR="000929AB" w:rsidRDefault="000929AB" w:rsidP="004135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9AB" w:rsidRDefault="000929AB" w:rsidP="00413560">
      <w:r>
        <w:separator/>
      </w:r>
    </w:p>
  </w:footnote>
  <w:footnote w:type="continuationSeparator" w:id="0">
    <w:p w:rsidR="000929AB" w:rsidRDefault="000929AB" w:rsidP="004135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6B80"/>
    <w:rsid w:val="000929AB"/>
    <w:rsid w:val="00413560"/>
    <w:rsid w:val="005F2BE2"/>
    <w:rsid w:val="008A4DCD"/>
    <w:rsid w:val="00C44B1C"/>
    <w:rsid w:val="00CB6B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B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4B1C"/>
    <w:rPr>
      <w:b/>
      <w:bCs/>
    </w:rPr>
  </w:style>
  <w:style w:type="character" w:styleId="a5">
    <w:name w:val="Emphasis"/>
    <w:basedOn w:val="a0"/>
    <w:uiPriority w:val="20"/>
    <w:qFormat/>
    <w:rsid w:val="00C44B1C"/>
    <w:rPr>
      <w:i/>
      <w:iCs/>
    </w:rPr>
  </w:style>
  <w:style w:type="paragraph" w:styleId="a6">
    <w:name w:val="header"/>
    <w:basedOn w:val="a"/>
    <w:link w:val="Char"/>
    <w:uiPriority w:val="99"/>
    <w:semiHidden/>
    <w:unhideWhenUsed/>
    <w:rsid w:val="004135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13560"/>
    <w:rPr>
      <w:sz w:val="18"/>
      <w:szCs w:val="18"/>
    </w:rPr>
  </w:style>
  <w:style w:type="paragraph" w:styleId="a7">
    <w:name w:val="footer"/>
    <w:basedOn w:val="a"/>
    <w:link w:val="Char0"/>
    <w:uiPriority w:val="99"/>
    <w:semiHidden/>
    <w:unhideWhenUsed/>
    <w:rsid w:val="0041356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13560"/>
    <w:rPr>
      <w:sz w:val="18"/>
      <w:szCs w:val="18"/>
    </w:rPr>
  </w:style>
</w:styles>
</file>

<file path=word/webSettings.xml><?xml version="1.0" encoding="utf-8"?>
<w:webSettings xmlns:r="http://schemas.openxmlformats.org/officeDocument/2006/relationships" xmlns:w="http://schemas.openxmlformats.org/wordprocessingml/2006/main">
  <w:divs>
    <w:div w:id="12256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1354</Words>
  <Characters>7723</Characters>
  <Application>Microsoft Office Word</Application>
  <DocSecurity>0</DocSecurity>
  <Lines>64</Lines>
  <Paragraphs>18</Paragraphs>
  <ScaleCrop>false</ScaleCrop>
  <Company>rwt</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4</cp:revision>
  <dcterms:created xsi:type="dcterms:W3CDTF">2016-01-14T23:53:00Z</dcterms:created>
  <dcterms:modified xsi:type="dcterms:W3CDTF">2016-01-15T01:01:00Z</dcterms:modified>
</cp:coreProperties>
</file>